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4536" w:right="-45"/>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autoSpaceDE w:val="0"/>
        <w:autoSpaceDN w:val="0"/>
        <w:adjustRightInd w:val="0"/>
        <w:spacing w:after="0" w:line="240" w:lineRule="auto"/>
        <w:ind w:left="4536" w:right="-45"/>
        <w:rPr>
          <w:rFonts w:ascii="Book Antiqua" w:hAnsi="Book Antiqua"/>
          <w:color w:val="000000"/>
          <w:sz w:val="24"/>
          <w:szCs w:val="24"/>
        </w:rPr>
      </w:pPr>
      <w:r w:rsidRPr="00BC502C">
        <w:rPr>
          <w:rFonts w:ascii="Book Antiqua" w:hAnsi="Book Antiqua"/>
          <w:color w:val="000000"/>
          <w:sz w:val="24"/>
          <w:szCs w:val="24"/>
        </w:rPr>
        <w:t> </w:t>
      </w:r>
    </w:p>
    <w:p w:rsidR="00ED7FA0" w:rsidRPr="00BC502C" w:rsidRDefault="006B52DF" w:rsidP="001C5A07">
      <w:pPr>
        <w:widowControl w:val="0"/>
        <w:autoSpaceDE w:val="0"/>
        <w:autoSpaceDN w:val="0"/>
        <w:adjustRightInd w:val="0"/>
        <w:spacing w:after="0" w:line="240" w:lineRule="auto"/>
        <w:ind w:left="1943" w:right="2504"/>
        <w:jc w:val="center"/>
        <w:rPr>
          <w:rFonts w:ascii="Book Antiqua" w:hAnsi="Book Antiqua"/>
          <w:b/>
          <w:color w:val="000000"/>
          <w:sz w:val="24"/>
          <w:szCs w:val="24"/>
        </w:rPr>
      </w:pPr>
      <w:r>
        <w:rPr>
          <w:rFonts w:ascii="Book Antiqua" w:hAnsi="Book Antiqua"/>
          <w:b/>
          <w:color w:val="000000"/>
          <w:sz w:val="24"/>
          <w:szCs w:val="24"/>
        </w:rPr>
        <w:t>Bocskaikert Község</w:t>
      </w:r>
      <w:r w:rsidR="003D1847" w:rsidRPr="00BC502C">
        <w:rPr>
          <w:rFonts w:ascii="Book Antiqua" w:hAnsi="Book Antiqua"/>
          <w:b/>
          <w:color w:val="000000"/>
          <w:sz w:val="24"/>
          <w:szCs w:val="24"/>
        </w:rPr>
        <w:t xml:space="preserve"> Önkormányzati </w:t>
      </w:r>
      <w:r w:rsidR="00DC5A89" w:rsidRPr="00BC502C">
        <w:rPr>
          <w:rFonts w:ascii="Book Antiqua" w:hAnsi="Book Antiqua"/>
          <w:b/>
          <w:color w:val="000000"/>
          <w:sz w:val="24"/>
          <w:szCs w:val="24"/>
        </w:rPr>
        <w:t>Közterületi Térfigyelő Rendszer </w:t>
      </w:r>
    </w:p>
    <w:p w:rsidR="00DC5A89" w:rsidRPr="00BC502C" w:rsidRDefault="00DC5A89" w:rsidP="001C5A07">
      <w:pPr>
        <w:widowControl w:val="0"/>
        <w:autoSpaceDE w:val="0"/>
        <w:autoSpaceDN w:val="0"/>
        <w:adjustRightInd w:val="0"/>
        <w:spacing w:after="0" w:line="240" w:lineRule="auto"/>
        <w:ind w:left="1943" w:right="2504"/>
        <w:jc w:val="center"/>
        <w:rPr>
          <w:rFonts w:ascii="Book Antiqua" w:hAnsi="Book Antiqua"/>
          <w:b/>
          <w:color w:val="000000"/>
          <w:sz w:val="24"/>
          <w:szCs w:val="24"/>
        </w:rPr>
      </w:pPr>
      <w:r w:rsidRPr="00BC502C">
        <w:rPr>
          <w:rFonts w:ascii="Book Antiqua" w:hAnsi="Book Antiqua"/>
          <w:b/>
          <w:color w:val="000000"/>
          <w:sz w:val="24"/>
          <w:szCs w:val="24"/>
        </w:rPr>
        <w:t xml:space="preserve"> Adatvéde</w:t>
      </w:r>
      <w:r w:rsidR="003D1847" w:rsidRPr="00BC502C">
        <w:rPr>
          <w:rFonts w:ascii="Book Antiqua" w:hAnsi="Book Antiqua"/>
          <w:b/>
          <w:color w:val="000000"/>
          <w:sz w:val="24"/>
          <w:szCs w:val="24"/>
        </w:rPr>
        <w:t>l</w:t>
      </w:r>
      <w:r w:rsidRPr="00BC502C">
        <w:rPr>
          <w:rFonts w:ascii="Book Antiqua" w:hAnsi="Book Antiqua"/>
          <w:b/>
          <w:color w:val="000000"/>
          <w:sz w:val="24"/>
          <w:szCs w:val="24"/>
        </w:rPr>
        <w:t>mi Szabályzat</w:t>
      </w:r>
      <w:r w:rsidR="003D1847" w:rsidRPr="00BC502C">
        <w:rPr>
          <w:rFonts w:ascii="Book Antiqua" w:hAnsi="Book Antiqua"/>
          <w:b/>
          <w:color w:val="000000"/>
          <w:sz w:val="24"/>
          <w:szCs w:val="24"/>
        </w:rPr>
        <w:t>a</w:t>
      </w:r>
    </w:p>
    <w:p w:rsidR="00DC5A89" w:rsidRPr="00BC502C" w:rsidRDefault="00DC5A89" w:rsidP="001C5A07">
      <w:pPr>
        <w:widowControl w:val="0"/>
        <w:autoSpaceDE w:val="0"/>
        <w:autoSpaceDN w:val="0"/>
        <w:adjustRightInd w:val="0"/>
        <w:spacing w:after="0" w:line="240" w:lineRule="auto"/>
        <w:ind w:right="-45"/>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autoSpaceDE w:val="0"/>
        <w:autoSpaceDN w:val="0"/>
        <w:adjustRightInd w:val="0"/>
        <w:spacing w:after="0" w:line="240" w:lineRule="auto"/>
        <w:ind w:left="4536" w:right="5096"/>
        <w:jc w:val="both"/>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autoSpaceDE w:val="0"/>
        <w:autoSpaceDN w:val="0"/>
        <w:adjustRightInd w:val="0"/>
        <w:spacing w:after="0" w:line="240" w:lineRule="auto"/>
        <w:ind w:right="-45"/>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autoSpaceDE w:val="0"/>
        <w:autoSpaceDN w:val="0"/>
        <w:adjustRightInd w:val="0"/>
        <w:spacing w:after="0" w:line="240" w:lineRule="auto"/>
        <w:ind w:left="4536" w:right="5096"/>
        <w:jc w:val="both"/>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3326" w:right="-30"/>
        <w:rPr>
          <w:rFonts w:ascii="Book Antiqua" w:hAnsi="Book Antiqua"/>
          <w:color w:val="000000"/>
          <w:sz w:val="24"/>
          <w:szCs w:val="24"/>
        </w:rPr>
      </w:pPr>
      <w:r w:rsidRPr="00BC502C">
        <w:rPr>
          <w:rFonts w:ascii="Book Antiqua" w:hAnsi="Book Antiqua"/>
          <w:color w:val="000000"/>
          <w:sz w:val="24"/>
          <w:szCs w:val="24"/>
        </w:rPr>
        <w:t>Hatályos: 201</w:t>
      </w:r>
      <w:r w:rsidR="006B52DF">
        <w:rPr>
          <w:rFonts w:ascii="Book Antiqua" w:hAnsi="Book Antiqua"/>
          <w:color w:val="000000"/>
          <w:sz w:val="24"/>
          <w:szCs w:val="24"/>
        </w:rPr>
        <w:t>9</w:t>
      </w:r>
      <w:r w:rsidRPr="00BC502C">
        <w:rPr>
          <w:rFonts w:ascii="Book Antiqua" w:hAnsi="Book Antiqua"/>
          <w:color w:val="000000"/>
          <w:sz w:val="24"/>
          <w:szCs w:val="24"/>
        </w:rPr>
        <w:t xml:space="preserve">. </w:t>
      </w:r>
      <w:r w:rsidR="0044150C">
        <w:rPr>
          <w:rFonts w:ascii="Book Antiqua" w:hAnsi="Book Antiqua"/>
          <w:color w:val="000000"/>
          <w:sz w:val="24"/>
          <w:szCs w:val="24"/>
        </w:rPr>
        <w:t>szeptember 06.</w:t>
      </w:r>
      <w:bookmarkStart w:id="0" w:name="_GoBack"/>
      <w:bookmarkEnd w:id="0"/>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rPr>
          <w:rFonts w:ascii="Book Antiqua" w:hAnsi="Book Antiqua"/>
          <w:sz w:val="24"/>
          <w:szCs w:val="24"/>
        </w:rPr>
        <w:sectPr w:rsidR="00DC5A89" w:rsidRPr="00BC502C">
          <w:pgSz w:w="11904" w:h="16840"/>
          <w:pgMar w:top="1293" w:right="720" w:bottom="660" w:left="1417" w:header="0" w:footer="0" w:gutter="0"/>
          <w:cols w:space="708"/>
          <w:noEndnote/>
        </w:sectPr>
      </w:pPr>
    </w:p>
    <w:p w:rsidR="00DC5A89" w:rsidRPr="00BC502C" w:rsidRDefault="00DC5A89" w:rsidP="001C5A07">
      <w:pPr>
        <w:widowControl w:val="0"/>
        <w:autoSpaceDE w:val="0"/>
        <w:autoSpaceDN w:val="0"/>
        <w:adjustRightInd w:val="0"/>
        <w:spacing w:after="0" w:line="240" w:lineRule="auto"/>
        <w:ind w:right="603"/>
        <w:jc w:val="both"/>
        <w:rPr>
          <w:rFonts w:ascii="Book Antiqua" w:hAnsi="Book Antiqua"/>
          <w:color w:val="000000"/>
          <w:sz w:val="24"/>
          <w:szCs w:val="24"/>
        </w:rPr>
      </w:pPr>
      <w:r w:rsidRPr="00BC502C">
        <w:rPr>
          <w:rFonts w:ascii="Book Antiqua" w:hAnsi="Book Antiqua"/>
          <w:sz w:val="24"/>
          <w:szCs w:val="24"/>
        </w:rPr>
        <w:lastRenderedPageBreak/>
        <w:t xml:space="preserve"> </w:t>
      </w:r>
      <w:r w:rsidRPr="00BC502C">
        <w:rPr>
          <w:rFonts w:ascii="Book Antiqua" w:hAnsi="Book Antiqua"/>
          <w:color w:val="000000"/>
          <w:sz w:val="24"/>
          <w:szCs w:val="24"/>
        </w:rPr>
        <w:t xml:space="preserve">A Térfigyelő Rendszer Adatvédelmi Szabályzat Magyarország Alaptörvénye, 2011. évi CXII. törvény az információs önrendelkezési jogról és az információszabadságról (továbbiakban: Info tv.), a 2013. évi V. törvény a Polgári törvénykönyvről, a Rendőrségről szóló 1994. évi XXXIV. törvény, a közterület- felügyeletről szóló 1999. évi LXIII. törvény rendelkezéseire figyelembevételével készült.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numPr>
          <w:ilvl w:val="0"/>
          <w:numId w:val="3"/>
        </w:numPr>
        <w:autoSpaceDE w:val="0"/>
        <w:autoSpaceDN w:val="0"/>
        <w:adjustRightInd w:val="0"/>
        <w:spacing w:after="0" w:line="240" w:lineRule="auto"/>
        <w:ind w:left="0" w:right="-30" w:firstLine="0"/>
        <w:jc w:val="center"/>
        <w:rPr>
          <w:rFonts w:ascii="Book Antiqua" w:hAnsi="Book Antiqua"/>
          <w:b/>
          <w:color w:val="000000"/>
          <w:sz w:val="24"/>
          <w:szCs w:val="24"/>
        </w:rPr>
      </w:pPr>
      <w:r w:rsidRPr="00BC502C">
        <w:rPr>
          <w:rFonts w:ascii="Book Antiqua" w:hAnsi="Book Antiqua"/>
          <w:b/>
          <w:color w:val="000000"/>
          <w:sz w:val="24"/>
          <w:szCs w:val="24"/>
        </w:rPr>
        <w:t>Közterületi térfigyelő rendszer adatvédelmi és adatbiztonsági szabályai</w:t>
      </w:r>
    </w:p>
    <w:p w:rsidR="00121705" w:rsidRPr="00BC502C" w:rsidRDefault="00121705" w:rsidP="00121705">
      <w:pPr>
        <w:widowControl w:val="0"/>
        <w:autoSpaceDE w:val="0"/>
        <w:autoSpaceDN w:val="0"/>
        <w:adjustRightInd w:val="0"/>
        <w:spacing w:after="0" w:line="240" w:lineRule="auto"/>
        <w:ind w:right="-30"/>
        <w:jc w:val="center"/>
        <w:rPr>
          <w:rFonts w:ascii="Book Antiqua" w:hAnsi="Book Antiqua"/>
          <w:b/>
          <w:color w:val="000000"/>
          <w:sz w:val="24"/>
          <w:szCs w:val="24"/>
        </w:rPr>
      </w:pP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1.1. A térfigyelő rendszer </w:t>
      </w:r>
      <w:r w:rsidR="00896312" w:rsidRPr="00BC502C">
        <w:rPr>
          <w:rFonts w:ascii="Book Antiqua" w:hAnsi="Book Antiqua"/>
          <w:b/>
          <w:color w:val="000000"/>
          <w:sz w:val="24"/>
          <w:szCs w:val="24"/>
        </w:rPr>
        <w:t>fogalma:</w:t>
      </w:r>
    </w:p>
    <w:p w:rsidR="00DC5A89" w:rsidRPr="00BC502C" w:rsidRDefault="00DC5A89" w:rsidP="001C5A07">
      <w:pPr>
        <w:widowControl w:val="0"/>
        <w:autoSpaceDE w:val="0"/>
        <w:autoSpaceDN w:val="0"/>
        <w:adjustRightInd w:val="0"/>
        <w:spacing w:after="0" w:line="240" w:lineRule="auto"/>
        <w:ind w:left="720" w:right="604"/>
        <w:jc w:val="both"/>
        <w:rPr>
          <w:rFonts w:ascii="Book Antiqua" w:hAnsi="Book Antiqua"/>
          <w:color w:val="000000"/>
          <w:sz w:val="24"/>
          <w:szCs w:val="24"/>
        </w:rPr>
      </w:pPr>
      <w:r w:rsidRPr="00BC502C">
        <w:rPr>
          <w:rFonts w:ascii="Book Antiqua" w:hAnsi="Book Antiqua"/>
          <w:color w:val="000000"/>
          <w:sz w:val="24"/>
          <w:szCs w:val="24"/>
        </w:rPr>
        <w:t xml:space="preserve">A Térfigyelő Rendszer azon műszaki eszközök összessége, amely biztosítja a közterületi képfelvétel jogszabályban előírt módon rögzítését és továbbítását.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1.2. A térfigyelő rendszer működési céljai</w:t>
      </w:r>
      <w:r w:rsidR="00896312" w:rsidRPr="00BC502C">
        <w:rPr>
          <w:rFonts w:ascii="Book Antiqua" w:hAnsi="Book Antiqua"/>
          <w:b/>
          <w:color w:val="000000"/>
          <w:sz w:val="24"/>
          <w:szCs w:val="24"/>
        </w:rPr>
        <w:t>:</w:t>
      </w:r>
      <w:r w:rsidRPr="00BC502C">
        <w:rPr>
          <w:rFonts w:ascii="Book Antiqua" w:hAnsi="Book Antiqua"/>
          <w:b/>
          <w:color w:val="000000"/>
          <w:sz w:val="24"/>
          <w:szCs w:val="24"/>
        </w:rPr>
        <w:t xml:space="preserve"> </w:t>
      </w:r>
    </w:p>
    <w:p w:rsidR="00DC5A89" w:rsidRPr="00BC502C" w:rsidRDefault="00DC5A89" w:rsidP="001C5A07">
      <w:pPr>
        <w:widowControl w:val="0"/>
        <w:numPr>
          <w:ilvl w:val="0"/>
          <w:numId w:val="25"/>
        </w:numPr>
        <w:autoSpaceDE w:val="0"/>
        <w:autoSpaceDN w:val="0"/>
        <w:adjustRightInd w:val="0"/>
        <w:spacing w:after="0" w:line="240" w:lineRule="auto"/>
        <w:ind w:left="567" w:right="-30"/>
        <w:rPr>
          <w:rFonts w:ascii="Book Antiqua" w:hAnsi="Book Antiqua"/>
          <w:color w:val="000000"/>
          <w:sz w:val="24"/>
          <w:szCs w:val="24"/>
        </w:rPr>
      </w:pPr>
      <w:r w:rsidRPr="00BC502C">
        <w:rPr>
          <w:rFonts w:ascii="Book Antiqua" w:hAnsi="Book Antiqua"/>
          <w:color w:val="000000"/>
          <w:sz w:val="24"/>
          <w:szCs w:val="24"/>
        </w:rPr>
        <w:t xml:space="preserve"> a közbiztonság növelése, a közterület általános rendjének </w:t>
      </w:r>
      <w:r w:rsidR="00896312" w:rsidRPr="00BC502C">
        <w:rPr>
          <w:rFonts w:ascii="Book Antiqua" w:hAnsi="Book Antiqua"/>
          <w:color w:val="000000"/>
          <w:sz w:val="24"/>
          <w:szCs w:val="24"/>
        </w:rPr>
        <w:t>biztosítása,</w:t>
      </w:r>
    </w:p>
    <w:p w:rsidR="00DC5A89" w:rsidRPr="00BC502C" w:rsidRDefault="00DC5A89" w:rsidP="001C5A07">
      <w:pPr>
        <w:widowControl w:val="0"/>
        <w:numPr>
          <w:ilvl w:val="0"/>
          <w:numId w:val="25"/>
        </w:numPr>
        <w:autoSpaceDE w:val="0"/>
        <w:autoSpaceDN w:val="0"/>
        <w:adjustRightInd w:val="0"/>
        <w:spacing w:after="0" w:line="240" w:lineRule="auto"/>
        <w:ind w:left="567" w:right="-30"/>
        <w:rPr>
          <w:rFonts w:ascii="Book Antiqua" w:hAnsi="Book Antiqua"/>
          <w:color w:val="000000"/>
          <w:sz w:val="24"/>
          <w:szCs w:val="24"/>
        </w:rPr>
      </w:pPr>
      <w:r w:rsidRPr="00BC502C">
        <w:rPr>
          <w:rFonts w:ascii="Book Antiqua" w:hAnsi="Book Antiqua"/>
          <w:color w:val="000000"/>
          <w:sz w:val="24"/>
          <w:szCs w:val="24"/>
        </w:rPr>
        <w:t xml:space="preserve"> a térfigyelő rendszer által lefedett területen található vagyon megóvása, felügyelet</w:t>
      </w:r>
      <w:r w:rsidR="00896312"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widowControl w:val="0"/>
        <w:numPr>
          <w:ilvl w:val="2"/>
          <w:numId w:val="25"/>
        </w:numPr>
        <w:autoSpaceDE w:val="0"/>
        <w:autoSpaceDN w:val="0"/>
        <w:adjustRightInd w:val="0"/>
        <w:spacing w:after="0" w:line="240" w:lineRule="auto"/>
        <w:ind w:left="567" w:right="-30"/>
        <w:rPr>
          <w:rFonts w:ascii="Book Antiqua" w:hAnsi="Book Antiqua"/>
          <w:color w:val="000000"/>
          <w:sz w:val="24"/>
          <w:szCs w:val="24"/>
        </w:rPr>
      </w:pPr>
      <w:r w:rsidRPr="00BC502C">
        <w:rPr>
          <w:rFonts w:ascii="Book Antiqua" w:hAnsi="Book Antiqua"/>
          <w:color w:val="000000"/>
          <w:sz w:val="24"/>
          <w:szCs w:val="24"/>
        </w:rPr>
        <w:t xml:space="preserve"> a rendőrség bűnüldöző munkájának segítése</w:t>
      </w:r>
      <w:r w:rsidR="00896312"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widowControl w:val="0"/>
        <w:numPr>
          <w:ilvl w:val="0"/>
          <w:numId w:val="25"/>
        </w:numPr>
        <w:autoSpaceDE w:val="0"/>
        <w:autoSpaceDN w:val="0"/>
        <w:adjustRightInd w:val="0"/>
        <w:spacing w:after="0" w:line="240" w:lineRule="auto"/>
        <w:ind w:left="567" w:right="-30"/>
        <w:rPr>
          <w:rFonts w:ascii="Book Antiqua" w:hAnsi="Book Antiqua"/>
          <w:color w:val="000000"/>
          <w:sz w:val="24"/>
          <w:szCs w:val="24"/>
        </w:rPr>
      </w:pPr>
      <w:r w:rsidRPr="00BC502C">
        <w:rPr>
          <w:rFonts w:ascii="Book Antiqua" w:hAnsi="Book Antiqua"/>
          <w:color w:val="000000"/>
          <w:sz w:val="24"/>
          <w:szCs w:val="24"/>
        </w:rPr>
        <w:t xml:space="preserve"> a lakosság, a településre látogatók biztonságérzetének növelése, jogsértések </w:t>
      </w:r>
    </w:p>
    <w:p w:rsidR="00DC5A89" w:rsidRPr="00BC502C" w:rsidRDefault="00DC5A89" w:rsidP="001C5A07">
      <w:pPr>
        <w:pStyle w:val="Listaszerbekezds"/>
        <w:widowControl w:val="0"/>
        <w:numPr>
          <w:ilvl w:val="2"/>
          <w:numId w:val="25"/>
        </w:numPr>
        <w:autoSpaceDE w:val="0"/>
        <w:autoSpaceDN w:val="0"/>
        <w:adjustRightInd w:val="0"/>
        <w:spacing w:after="0" w:line="240" w:lineRule="auto"/>
        <w:ind w:left="567" w:right="-30"/>
        <w:rPr>
          <w:rFonts w:ascii="Book Antiqua" w:hAnsi="Book Antiqua"/>
          <w:color w:val="000000"/>
          <w:sz w:val="24"/>
          <w:szCs w:val="24"/>
        </w:rPr>
      </w:pPr>
      <w:r w:rsidRPr="00BC502C">
        <w:rPr>
          <w:rFonts w:ascii="Book Antiqua" w:hAnsi="Book Antiqua"/>
          <w:color w:val="000000"/>
          <w:sz w:val="24"/>
          <w:szCs w:val="24"/>
        </w:rPr>
        <w:t>visszaszorítása</w:t>
      </w:r>
      <w:r w:rsidR="00896312"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1.3. Értelmező rendelkezés</w:t>
      </w:r>
      <w:r w:rsidR="00896312" w:rsidRPr="00BC502C">
        <w:rPr>
          <w:rFonts w:ascii="Book Antiqua" w:hAnsi="Book Antiqua"/>
          <w:b/>
          <w:color w:val="000000"/>
          <w:sz w:val="24"/>
          <w:szCs w:val="24"/>
        </w:rPr>
        <w:t>ek:</w:t>
      </w:r>
      <w:r w:rsidRPr="00BC502C">
        <w:rPr>
          <w:rFonts w:ascii="Book Antiqua" w:hAnsi="Book Antiqua"/>
          <w:b/>
          <w:color w:val="000000"/>
          <w:sz w:val="24"/>
          <w:szCs w:val="24"/>
        </w:rPr>
        <w:t xml:space="preserve">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i/>
          <w:color w:val="000000"/>
          <w:sz w:val="24"/>
          <w:szCs w:val="24"/>
        </w:rPr>
        <w:t>személyes adat:</w:t>
      </w:r>
      <w:r w:rsidRPr="00BC502C">
        <w:rPr>
          <w:rFonts w:ascii="Book Antiqua" w:hAnsi="Book Antiqua"/>
          <w:color w:val="000000"/>
          <w:sz w:val="24"/>
          <w:szCs w:val="24"/>
        </w:rPr>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i/>
          <w:color w:val="000000"/>
          <w:sz w:val="24"/>
          <w:szCs w:val="24"/>
        </w:rPr>
        <w:t>hozzájárulás:</w:t>
      </w:r>
      <w:r w:rsidRPr="00BC502C">
        <w:rPr>
          <w:rFonts w:ascii="Book Antiqua" w:hAnsi="Book Antiqua"/>
          <w:color w:val="000000"/>
          <w:sz w:val="24"/>
          <w:szCs w:val="24"/>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i/>
          <w:color w:val="000000"/>
          <w:sz w:val="24"/>
          <w:szCs w:val="24"/>
        </w:rPr>
        <w:t>tiltakozás:</w:t>
      </w:r>
      <w:r w:rsidRPr="00BC502C">
        <w:rPr>
          <w:rFonts w:ascii="Book Antiqua" w:hAnsi="Book Antiqua"/>
          <w:color w:val="000000"/>
          <w:sz w:val="24"/>
          <w:szCs w:val="24"/>
        </w:rPr>
        <w:t xml:space="preserve"> az érintett nyilatkozata, amellyel személyes adatainak kezelését kifogásolja, és az adatkezelés megszüntetését, illetve a kezelt adatok törlését kéri </w:t>
      </w:r>
    </w:p>
    <w:p w:rsidR="00DC5A89" w:rsidRPr="00BC502C" w:rsidRDefault="001067C9" w:rsidP="00121705">
      <w:pPr>
        <w:pStyle w:val="Listaszerbekezds"/>
        <w:widowControl w:val="0"/>
        <w:numPr>
          <w:ilvl w:val="0"/>
          <w:numId w:val="26"/>
        </w:numPr>
        <w:autoSpaceDE w:val="0"/>
        <w:autoSpaceDN w:val="0"/>
        <w:adjustRightInd w:val="0"/>
        <w:spacing w:after="0" w:line="240" w:lineRule="auto"/>
        <w:ind w:left="993" w:right="-30" w:hanging="426"/>
        <w:jc w:val="both"/>
        <w:rPr>
          <w:rFonts w:ascii="Book Antiqua" w:hAnsi="Book Antiqua"/>
          <w:color w:val="000000"/>
          <w:sz w:val="24"/>
          <w:szCs w:val="24"/>
        </w:rPr>
      </w:pPr>
      <w:r>
        <w:rPr>
          <w:rFonts w:ascii="Book Antiqua" w:hAnsi="Book Antiqua"/>
          <w:color w:val="000000"/>
          <w:sz w:val="24"/>
          <w:szCs w:val="24"/>
        </w:rPr>
        <w:t xml:space="preserve"> </w:t>
      </w:r>
      <w:r w:rsidR="00DC5A89" w:rsidRPr="00BC502C">
        <w:rPr>
          <w:rFonts w:ascii="Book Antiqua" w:hAnsi="Book Antiqua"/>
          <w:i/>
          <w:color w:val="000000"/>
          <w:sz w:val="24"/>
          <w:szCs w:val="24"/>
        </w:rPr>
        <w:t>adatkezelő:</w:t>
      </w:r>
      <w:r w:rsidR="00DC5A89" w:rsidRPr="00BC502C">
        <w:rPr>
          <w:rFonts w:ascii="Book Antiqua" w:hAnsi="Book Antiqua"/>
          <w:color w:val="000000"/>
          <w:sz w:val="24"/>
          <w:szCs w:val="24"/>
        </w:rPr>
        <w:t xml:space="preserve">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végrehajtatja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i/>
          <w:color w:val="000000"/>
          <w:sz w:val="24"/>
          <w:szCs w:val="24"/>
        </w:rPr>
        <w:t>adatkezelés:</w:t>
      </w:r>
      <w:r w:rsidRPr="00BC502C">
        <w:rPr>
          <w:rFonts w:ascii="Book Antiqua" w:hAnsi="Book Antiqua"/>
          <w:color w:val="000000"/>
          <w:sz w:val="24"/>
          <w:szCs w:val="24"/>
        </w:rPr>
        <w:t xml:space="preserve">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5"/>
        <w:jc w:val="both"/>
        <w:rPr>
          <w:rFonts w:ascii="Book Antiqua" w:hAnsi="Book Antiqua"/>
          <w:color w:val="000000"/>
          <w:sz w:val="24"/>
          <w:szCs w:val="24"/>
        </w:rPr>
      </w:pPr>
      <w:r w:rsidRPr="00BC502C">
        <w:rPr>
          <w:rFonts w:ascii="Book Antiqua" w:hAnsi="Book Antiqua"/>
          <w:i/>
          <w:color w:val="000000"/>
          <w:sz w:val="24"/>
          <w:szCs w:val="24"/>
        </w:rPr>
        <w:t>adattovábbítás</w:t>
      </w:r>
      <w:r w:rsidR="00896312" w:rsidRPr="00BC502C">
        <w:rPr>
          <w:rFonts w:ascii="Book Antiqua" w:hAnsi="Book Antiqua"/>
          <w:i/>
          <w:color w:val="000000"/>
          <w:sz w:val="24"/>
          <w:szCs w:val="24"/>
        </w:rPr>
        <w:t>:</w:t>
      </w:r>
      <w:r w:rsidR="00896312" w:rsidRPr="00BC502C">
        <w:rPr>
          <w:rFonts w:ascii="Book Antiqua" w:hAnsi="Book Antiqua"/>
          <w:color w:val="000000"/>
          <w:sz w:val="24"/>
          <w:szCs w:val="24"/>
        </w:rPr>
        <w:t xml:space="preserve"> az</w:t>
      </w:r>
      <w:r w:rsidRPr="00BC502C">
        <w:rPr>
          <w:rFonts w:ascii="Book Antiqua" w:hAnsi="Book Antiqua"/>
          <w:color w:val="000000"/>
          <w:sz w:val="24"/>
          <w:szCs w:val="24"/>
        </w:rPr>
        <w:t xml:space="preserve"> adat meghatározott harmadik személy számára történő hozzáférhetővé tétele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6"/>
        <w:jc w:val="both"/>
        <w:rPr>
          <w:rFonts w:ascii="Book Antiqua" w:hAnsi="Book Antiqua"/>
          <w:color w:val="000000"/>
          <w:sz w:val="24"/>
          <w:szCs w:val="24"/>
        </w:rPr>
      </w:pPr>
      <w:r w:rsidRPr="00BC502C">
        <w:rPr>
          <w:rFonts w:ascii="Book Antiqua" w:hAnsi="Book Antiqua"/>
          <w:i/>
          <w:color w:val="000000"/>
          <w:sz w:val="24"/>
          <w:szCs w:val="24"/>
        </w:rPr>
        <w:t>adattörlés:</w:t>
      </w:r>
      <w:r w:rsidRPr="00BC502C">
        <w:rPr>
          <w:rFonts w:ascii="Book Antiqua" w:hAnsi="Book Antiqua"/>
          <w:color w:val="000000"/>
          <w:sz w:val="24"/>
          <w:szCs w:val="24"/>
        </w:rPr>
        <w:t xml:space="preserve"> az adatok felismerhetetlenné tétele oly módon, hogy a helyreállításuk többé nem lehetséges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i/>
          <w:color w:val="000000"/>
          <w:sz w:val="24"/>
          <w:szCs w:val="24"/>
        </w:rPr>
        <w:t>adatmegsemmisítés:</w:t>
      </w:r>
      <w:r w:rsidRPr="00BC502C">
        <w:rPr>
          <w:rFonts w:ascii="Book Antiqua" w:hAnsi="Book Antiqua"/>
          <w:color w:val="000000"/>
          <w:sz w:val="24"/>
          <w:szCs w:val="24"/>
        </w:rPr>
        <w:t xml:space="preserve"> az adatokat tartalmazó adathordozó teljes fizikai megsemmisítése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i/>
          <w:color w:val="000000"/>
          <w:sz w:val="24"/>
          <w:szCs w:val="24"/>
        </w:rPr>
        <w:t>közterület:</w:t>
      </w:r>
      <w:r w:rsidRPr="00BC502C">
        <w:rPr>
          <w:rFonts w:ascii="Book Antiqua" w:hAnsi="Book Antiqua"/>
          <w:color w:val="000000"/>
          <w:sz w:val="24"/>
          <w:szCs w:val="24"/>
        </w:rPr>
        <w:t xml:space="preserve"> a közhasználatra szolgáló minden olyan állami és önkormányzati tulajdonban álló terület, amelyet rendelkezésének megfelelően bárki </w:t>
      </w:r>
      <w:r w:rsidRPr="00BC502C">
        <w:rPr>
          <w:rFonts w:ascii="Book Antiqua" w:hAnsi="Book Antiqua"/>
          <w:color w:val="000000"/>
          <w:sz w:val="24"/>
          <w:szCs w:val="24"/>
        </w:rPr>
        <w:lastRenderedPageBreak/>
        <w:t xml:space="preserve">használhat, ideértve a közterületnek közútként szolgáló és a magánterület a közforgalom számára a tulajdonos (használó) által megnyitott és kijelölt részét, továbbá az a magánterület, amelyet azonos feltételekkel bárki használhat  </w:t>
      </w:r>
    </w:p>
    <w:p w:rsidR="00DC5A89" w:rsidRPr="00BC502C" w:rsidRDefault="00DC5A89" w:rsidP="001C5A07">
      <w:pPr>
        <w:pStyle w:val="Listaszerbekezds"/>
        <w:widowControl w:val="0"/>
        <w:numPr>
          <w:ilvl w:val="0"/>
          <w:numId w:val="26"/>
        </w:numPr>
        <w:autoSpaceDE w:val="0"/>
        <w:autoSpaceDN w:val="0"/>
        <w:adjustRightInd w:val="0"/>
        <w:spacing w:after="0" w:line="240" w:lineRule="auto"/>
        <w:ind w:right="605"/>
        <w:jc w:val="both"/>
        <w:rPr>
          <w:rFonts w:ascii="Book Antiqua" w:hAnsi="Book Antiqua"/>
          <w:color w:val="000000"/>
          <w:sz w:val="24"/>
          <w:szCs w:val="24"/>
        </w:rPr>
      </w:pPr>
      <w:r w:rsidRPr="00BC502C">
        <w:rPr>
          <w:rFonts w:ascii="Book Antiqua" w:hAnsi="Book Antiqua"/>
          <w:i/>
          <w:color w:val="000000"/>
          <w:sz w:val="24"/>
          <w:szCs w:val="24"/>
        </w:rPr>
        <w:t>közterületi rend</w:t>
      </w:r>
      <w:r w:rsidRPr="00BC502C">
        <w:rPr>
          <w:rFonts w:ascii="Book Antiqua" w:hAnsi="Book Antiqua"/>
          <w:color w:val="000000"/>
          <w:sz w:val="24"/>
          <w:szCs w:val="24"/>
        </w:rPr>
        <w:t>:</w:t>
      </w:r>
      <w:r w:rsidR="00896312" w:rsidRPr="00BC502C">
        <w:rPr>
          <w:rFonts w:ascii="Book Antiqua" w:hAnsi="Book Antiqua"/>
          <w:color w:val="000000"/>
          <w:sz w:val="24"/>
          <w:szCs w:val="24"/>
        </w:rPr>
        <w:t xml:space="preserve"> </w:t>
      </w:r>
      <w:r w:rsidRPr="00BC502C">
        <w:rPr>
          <w:rFonts w:ascii="Book Antiqua" w:hAnsi="Book Antiqua"/>
          <w:color w:val="000000"/>
          <w:sz w:val="24"/>
          <w:szCs w:val="24"/>
        </w:rPr>
        <w:t xml:space="preserve">a közterület rendeltetésszerű használatára, igénybevételére vonatkozó jogszabályok megtartása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w:t>
      </w:r>
    </w:p>
    <w:p w:rsidR="00DC5A89" w:rsidRPr="00BC502C" w:rsidRDefault="00DC5A89" w:rsidP="001C5A07">
      <w:pPr>
        <w:widowControl w:val="0"/>
        <w:numPr>
          <w:ilvl w:val="0"/>
          <w:numId w:val="6"/>
        </w:numPr>
        <w:autoSpaceDE w:val="0"/>
        <w:autoSpaceDN w:val="0"/>
        <w:adjustRightInd w:val="0"/>
        <w:spacing w:after="0" w:line="240" w:lineRule="auto"/>
        <w:ind w:left="0" w:right="-30" w:firstLine="0"/>
        <w:jc w:val="center"/>
        <w:rPr>
          <w:rFonts w:ascii="Book Antiqua" w:hAnsi="Book Antiqua"/>
          <w:b/>
          <w:color w:val="000000"/>
          <w:sz w:val="24"/>
          <w:szCs w:val="24"/>
        </w:rPr>
      </w:pPr>
      <w:r w:rsidRPr="00BC502C">
        <w:rPr>
          <w:rFonts w:ascii="Book Antiqua" w:hAnsi="Book Antiqua"/>
          <w:b/>
          <w:color w:val="000000"/>
          <w:sz w:val="24"/>
          <w:szCs w:val="24"/>
        </w:rPr>
        <w:t>Az adatkezelés</w:t>
      </w:r>
    </w:p>
    <w:p w:rsidR="00121705" w:rsidRPr="00BC502C" w:rsidRDefault="00121705" w:rsidP="00121705">
      <w:pPr>
        <w:widowControl w:val="0"/>
        <w:autoSpaceDE w:val="0"/>
        <w:autoSpaceDN w:val="0"/>
        <w:adjustRightInd w:val="0"/>
        <w:spacing w:after="0" w:line="240" w:lineRule="auto"/>
        <w:ind w:right="-30"/>
        <w:jc w:val="center"/>
        <w:rPr>
          <w:rFonts w:ascii="Book Antiqua" w:hAnsi="Book Antiqua"/>
          <w:b/>
          <w:color w:val="000000"/>
          <w:sz w:val="24"/>
          <w:szCs w:val="24"/>
        </w:rPr>
      </w:pP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2.1. Az adatkezelés elvei </w:t>
      </w:r>
    </w:p>
    <w:p w:rsidR="00DC5A89" w:rsidRPr="00BC502C" w:rsidRDefault="00DC5A89" w:rsidP="001C5A07">
      <w:pPr>
        <w:widowControl w:val="0"/>
        <w:autoSpaceDE w:val="0"/>
        <w:autoSpaceDN w:val="0"/>
        <w:adjustRightInd w:val="0"/>
        <w:spacing w:after="0" w:line="240" w:lineRule="auto"/>
        <w:ind w:left="360" w:right="603"/>
        <w:jc w:val="both"/>
        <w:rPr>
          <w:rFonts w:ascii="Book Antiqua" w:hAnsi="Book Antiqua"/>
          <w:color w:val="000000"/>
          <w:sz w:val="24"/>
          <w:szCs w:val="24"/>
        </w:rPr>
      </w:pPr>
      <w:r w:rsidRPr="00BC502C">
        <w:rPr>
          <w:rFonts w:ascii="Book Antiqua" w:hAnsi="Book Antiqua"/>
          <w:color w:val="000000"/>
          <w:sz w:val="24"/>
          <w:szCs w:val="24"/>
        </w:rPr>
        <w:t xml:space="preserve">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adatokat védeni kell különösen a jogosulatlan hozzáférés, megváltoztatás, továbbítás, nyilvánosságra hozatal, törlés vagy megsemmisítés, valamint a véletlen megsemmisülés és serülés ellen.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2.2.</w:t>
      </w:r>
      <w:r w:rsidRPr="00BC502C">
        <w:rPr>
          <w:rFonts w:ascii="Book Antiqua" w:hAnsi="Book Antiqua"/>
          <w:color w:val="000000"/>
          <w:sz w:val="24"/>
          <w:szCs w:val="24"/>
        </w:rPr>
        <w:t xml:space="preserve"> </w:t>
      </w:r>
      <w:r w:rsidRPr="00BC502C">
        <w:rPr>
          <w:rFonts w:ascii="Book Antiqua" w:hAnsi="Book Antiqua"/>
          <w:b/>
          <w:color w:val="000000"/>
          <w:sz w:val="24"/>
          <w:szCs w:val="24"/>
        </w:rPr>
        <w:t xml:space="preserve">Az adatkezelés jogalapja </w:t>
      </w:r>
    </w:p>
    <w:p w:rsidR="00DC5A89" w:rsidRPr="00BC502C" w:rsidRDefault="00DC5A89" w:rsidP="001C5A07">
      <w:pPr>
        <w:widowControl w:val="0"/>
        <w:autoSpaceDE w:val="0"/>
        <w:autoSpaceDN w:val="0"/>
        <w:adjustRightInd w:val="0"/>
        <w:spacing w:after="0" w:line="240" w:lineRule="auto"/>
        <w:ind w:left="360" w:right="605"/>
        <w:jc w:val="both"/>
        <w:rPr>
          <w:rFonts w:ascii="Book Antiqua" w:hAnsi="Book Antiqua"/>
          <w:color w:val="000000"/>
          <w:sz w:val="24"/>
          <w:szCs w:val="24"/>
        </w:rPr>
      </w:pPr>
      <w:r w:rsidRPr="00BC502C">
        <w:rPr>
          <w:rFonts w:ascii="Book Antiqua" w:hAnsi="Book Antiqua"/>
          <w:color w:val="000000"/>
          <w:sz w:val="24"/>
          <w:szCs w:val="24"/>
        </w:rPr>
        <w:t xml:space="preserve">Személyes adat akkor kezelhető, ha ahhoz az érintett hozzájárul. A térfigyelő rendszer alkalmazásához a hozzájárulás önkéntes, ráutaló magatartással történik. A rendszer alkalmazásáról a területen megjelenni kívánó személyek részére jól látható helyen, jól olvasható, tájékoztatást elősegítő módon, ismertetőt kell kihelyezni.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2.3. Az adatkezelés korlátai </w:t>
      </w:r>
    </w:p>
    <w:p w:rsidR="00DC5A89" w:rsidRPr="00BC502C" w:rsidRDefault="00DC5A89" w:rsidP="001C5A07">
      <w:pPr>
        <w:widowControl w:val="0"/>
        <w:autoSpaceDE w:val="0"/>
        <w:autoSpaceDN w:val="0"/>
        <w:adjustRightInd w:val="0"/>
        <w:spacing w:after="0" w:line="240" w:lineRule="auto"/>
        <w:ind w:left="360" w:right="-30"/>
        <w:rPr>
          <w:rFonts w:ascii="Book Antiqua" w:hAnsi="Book Antiqua"/>
          <w:color w:val="000000"/>
          <w:sz w:val="24"/>
          <w:szCs w:val="24"/>
        </w:rPr>
      </w:pPr>
      <w:r w:rsidRPr="00BC502C">
        <w:rPr>
          <w:rFonts w:ascii="Book Antiqua" w:hAnsi="Book Antiqua"/>
          <w:color w:val="000000"/>
          <w:sz w:val="24"/>
          <w:szCs w:val="24"/>
        </w:rPr>
        <w:t xml:space="preserve">A felvétel rögzítése helyszínén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elkövetett bűncselekmény vagy szabálysértés</w:t>
      </w:r>
      <w:r w:rsidR="00BB3F57" w:rsidRPr="00BC502C">
        <w:rPr>
          <w:rFonts w:ascii="Book Antiqua" w:hAnsi="Book Antiqua"/>
          <w:color w:val="000000"/>
          <w:sz w:val="24"/>
          <w:szCs w:val="24"/>
        </w:rPr>
        <w:t>, vagy</w:t>
      </w:r>
      <w:r w:rsidRPr="00BC502C">
        <w:rPr>
          <w:rFonts w:ascii="Book Antiqua" w:hAnsi="Book Antiqua"/>
          <w:color w:val="000000"/>
          <w:sz w:val="24"/>
          <w:szCs w:val="24"/>
        </w:rPr>
        <w:t xml:space="preserve"> a közlekedés szabályainak </w:t>
      </w:r>
    </w:p>
    <w:p w:rsidR="00DC5A89" w:rsidRPr="00BC502C" w:rsidRDefault="00DC5A89" w:rsidP="001C5A07">
      <w:pPr>
        <w:widowControl w:val="0"/>
        <w:autoSpaceDE w:val="0"/>
        <w:autoSpaceDN w:val="0"/>
        <w:adjustRightInd w:val="0"/>
        <w:spacing w:after="0" w:line="240" w:lineRule="auto"/>
        <w:ind w:left="360" w:right="605"/>
        <w:jc w:val="both"/>
        <w:rPr>
          <w:rFonts w:ascii="Book Antiqua" w:hAnsi="Book Antiqua"/>
          <w:color w:val="000000"/>
          <w:sz w:val="24"/>
          <w:szCs w:val="24"/>
        </w:rPr>
      </w:pPr>
      <w:r w:rsidRPr="00BC502C">
        <w:rPr>
          <w:rFonts w:ascii="Book Antiqua" w:hAnsi="Book Antiqua"/>
          <w:color w:val="000000"/>
          <w:sz w:val="24"/>
          <w:szCs w:val="24"/>
        </w:rPr>
        <w:t>megsértése miatt indult büntető-, szabálysértési eljárásban, körözött személy vagy tárgy azonosítása vagy rendőri intézkedés jogszerűségének közigazgatási eljárásban történő vizsgálata céljából indult eljárásban</w:t>
      </w:r>
      <w:r w:rsidR="00BB3F57"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elkövetett jogsértés miatt indított közigazgatási hatósági eljárásban</w:t>
      </w:r>
      <w:r w:rsidR="00BB3F57"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rendőri intézkedés jogszerűségének megállapítására irányuló közigazgatási hatósági </w:t>
      </w:r>
    </w:p>
    <w:p w:rsidR="00DC5A89" w:rsidRPr="00BC502C" w:rsidRDefault="00DC5A89" w:rsidP="001C5A07">
      <w:pPr>
        <w:widowControl w:val="0"/>
        <w:autoSpaceDE w:val="0"/>
        <w:autoSpaceDN w:val="0"/>
        <w:adjustRightInd w:val="0"/>
        <w:spacing w:after="0" w:line="240" w:lineRule="auto"/>
        <w:ind w:left="360" w:right="-30"/>
        <w:rPr>
          <w:rFonts w:ascii="Book Antiqua" w:hAnsi="Book Antiqua"/>
          <w:color w:val="000000"/>
          <w:sz w:val="24"/>
          <w:szCs w:val="24"/>
        </w:rPr>
      </w:pPr>
      <w:r w:rsidRPr="00BC502C">
        <w:rPr>
          <w:rFonts w:ascii="Book Antiqua" w:hAnsi="Book Antiqua"/>
          <w:color w:val="000000"/>
          <w:sz w:val="24"/>
          <w:szCs w:val="24"/>
        </w:rPr>
        <w:t>eljárásban</w:t>
      </w:r>
      <w:r w:rsidR="00BB3F57" w:rsidRPr="00BC502C">
        <w:rPr>
          <w:rFonts w:ascii="Book Antiqua" w:hAnsi="Book Antiqua"/>
          <w:color w:val="000000"/>
          <w:sz w:val="24"/>
          <w:szCs w:val="24"/>
        </w:rPr>
        <w:t>,</w:t>
      </w:r>
      <w:r w:rsidRPr="00BC502C">
        <w:rPr>
          <w:rFonts w:ascii="Book Antiqua" w:hAnsi="Book Antiqua"/>
          <w:color w:val="000000"/>
          <w:sz w:val="24"/>
          <w:szCs w:val="24"/>
        </w:rPr>
        <w:t xml:space="preserve">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 felvételen szereplő személy, által, jogainak gyakorlása érdekében indított eljárásban </w:t>
      </w:r>
    </w:p>
    <w:p w:rsidR="00DC5A89" w:rsidRPr="00BC502C" w:rsidRDefault="00DC5A89" w:rsidP="001C5A07">
      <w:pPr>
        <w:widowControl w:val="0"/>
        <w:autoSpaceDE w:val="0"/>
        <w:autoSpaceDN w:val="0"/>
        <w:adjustRightInd w:val="0"/>
        <w:spacing w:after="0" w:line="240" w:lineRule="auto"/>
        <w:ind w:left="360" w:right="-30"/>
        <w:rPr>
          <w:rFonts w:ascii="Book Antiqua" w:hAnsi="Book Antiqua"/>
          <w:color w:val="000000"/>
          <w:sz w:val="24"/>
          <w:szCs w:val="24"/>
        </w:rPr>
      </w:pPr>
      <w:r w:rsidRPr="00BC502C">
        <w:rPr>
          <w:rFonts w:ascii="Book Antiqua" w:hAnsi="Book Antiqua"/>
          <w:color w:val="000000"/>
          <w:sz w:val="24"/>
          <w:szCs w:val="24"/>
        </w:rPr>
        <w:t xml:space="preserve">használható fel.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sz w:val="24"/>
          <w:szCs w:val="24"/>
        </w:rPr>
        <w:t xml:space="preserve"> </w:t>
      </w:r>
      <w:r w:rsidRPr="00BC502C">
        <w:rPr>
          <w:rFonts w:ascii="Book Antiqua" w:hAnsi="Book Antiqua"/>
          <w:b/>
          <w:color w:val="000000"/>
          <w:sz w:val="24"/>
          <w:szCs w:val="24"/>
        </w:rPr>
        <w:t xml:space="preserve">2.4. Az adatkezelés időtartama </w:t>
      </w:r>
    </w:p>
    <w:p w:rsidR="00DC5A89" w:rsidRPr="00BC502C" w:rsidRDefault="00DC5A89" w:rsidP="001C5A07">
      <w:pPr>
        <w:widowControl w:val="0"/>
        <w:autoSpaceDE w:val="0"/>
        <w:autoSpaceDN w:val="0"/>
        <w:adjustRightInd w:val="0"/>
        <w:spacing w:after="0" w:line="240" w:lineRule="auto"/>
        <w:ind w:left="360" w:right="604"/>
        <w:jc w:val="both"/>
        <w:rPr>
          <w:rFonts w:ascii="Book Antiqua" w:hAnsi="Book Antiqua"/>
          <w:color w:val="000000"/>
          <w:sz w:val="24"/>
          <w:szCs w:val="24"/>
        </w:rPr>
      </w:pPr>
      <w:r w:rsidRPr="00BC502C">
        <w:rPr>
          <w:rFonts w:ascii="Book Antiqua" w:hAnsi="Book Antiqua"/>
          <w:color w:val="000000"/>
          <w:sz w:val="24"/>
          <w:szCs w:val="24"/>
        </w:rPr>
        <w:t xml:space="preserve">A kialakított térfigyelő rendszer a közterületen készült felvételeket rögzíti. 8 nap elteltével haladéktalanul törölni köteles kivéve, ha a felügyelő kezdeményezésére az eljárásra jogosult szerv vagy hatóság eljárást indított, és erről a felügyelőt határidőn belül tájékoztatta. Ebben az esetben a felügyelő a rögzített felvételt az eljárására jogosult szerv vagy hatóság részére történő továbbításáig kezelheti azzal, hogy az adatkezelés időtartama nem haladhatja meg a 30 napot. </w:t>
      </w:r>
    </w:p>
    <w:p w:rsidR="00DC5A89" w:rsidRPr="00BC502C" w:rsidRDefault="00DC5A89" w:rsidP="001C5A07">
      <w:pPr>
        <w:widowControl w:val="0"/>
        <w:numPr>
          <w:ilvl w:val="0"/>
          <w:numId w:val="10"/>
        </w:numPr>
        <w:autoSpaceDE w:val="0"/>
        <w:autoSpaceDN w:val="0"/>
        <w:adjustRightInd w:val="0"/>
        <w:spacing w:after="0" w:line="240" w:lineRule="auto"/>
        <w:ind w:left="0" w:right="-30" w:firstLine="0"/>
        <w:rPr>
          <w:rFonts w:ascii="Book Antiqua" w:hAnsi="Book Antiqua"/>
          <w:b/>
          <w:color w:val="000000"/>
          <w:sz w:val="24"/>
          <w:szCs w:val="24"/>
        </w:rPr>
      </w:pPr>
      <w:r w:rsidRPr="00BC502C">
        <w:rPr>
          <w:rFonts w:ascii="Book Antiqua" w:hAnsi="Book Antiqua"/>
          <w:b/>
          <w:color w:val="000000"/>
          <w:sz w:val="24"/>
          <w:szCs w:val="24"/>
        </w:rPr>
        <w:t xml:space="preserve"> </w:t>
      </w:r>
      <w:r w:rsidR="001067C9">
        <w:rPr>
          <w:rFonts w:ascii="Book Antiqua" w:hAnsi="Book Antiqua"/>
          <w:b/>
          <w:color w:val="000000"/>
          <w:sz w:val="24"/>
          <w:szCs w:val="24"/>
        </w:rPr>
        <w:t>Bocskaikerti</w:t>
      </w:r>
      <w:r w:rsidRPr="00BC502C">
        <w:rPr>
          <w:rFonts w:ascii="Book Antiqua" w:hAnsi="Book Antiqua"/>
          <w:b/>
          <w:color w:val="000000"/>
          <w:sz w:val="24"/>
          <w:szCs w:val="24"/>
        </w:rPr>
        <w:t xml:space="preserve"> Térfigyelő Rendszer általános jellemzői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3.1. A Közterületi Térfigyelő rendszer üzemeltetése és kezelése </w:t>
      </w:r>
    </w:p>
    <w:p w:rsidR="00DC5A89" w:rsidRPr="00BC502C" w:rsidRDefault="00DC5A89" w:rsidP="001C5A07">
      <w:pPr>
        <w:widowControl w:val="0"/>
        <w:autoSpaceDE w:val="0"/>
        <w:autoSpaceDN w:val="0"/>
        <w:adjustRightInd w:val="0"/>
        <w:spacing w:after="0" w:line="240" w:lineRule="auto"/>
        <w:ind w:left="284" w:right="603"/>
        <w:jc w:val="both"/>
        <w:rPr>
          <w:rFonts w:ascii="Book Antiqua" w:hAnsi="Book Antiqua"/>
          <w:color w:val="000000"/>
          <w:sz w:val="24"/>
          <w:szCs w:val="24"/>
        </w:rPr>
      </w:pPr>
      <w:r w:rsidRPr="00BC502C">
        <w:rPr>
          <w:rFonts w:ascii="Book Antiqua" w:hAnsi="Book Antiqua"/>
          <w:color w:val="000000"/>
          <w:sz w:val="24"/>
          <w:szCs w:val="24"/>
        </w:rPr>
        <w:t xml:space="preserve">A térfigyelő rendszer </w:t>
      </w:r>
      <w:r w:rsidR="006B52DF">
        <w:rPr>
          <w:rFonts w:ascii="Book Antiqua" w:hAnsi="Book Antiqua"/>
          <w:color w:val="000000"/>
          <w:sz w:val="24"/>
          <w:szCs w:val="24"/>
        </w:rPr>
        <w:t>Bocskaikert Község</w:t>
      </w:r>
      <w:r w:rsidR="001067C9">
        <w:rPr>
          <w:rFonts w:ascii="Book Antiqua" w:hAnsi="Book Antiqua"/>
          <w:color w:val="000000"/>
          <w:sz w:val="24"/>
          <w:szCs w:val="24"/>
        </w:rPr>
        <w:t>i</w:t>
      </w:r>
      <w:r w:rsidRPr="00BC502C">
        <w:rPr>
          <w:rFonts w:ascii="Book Antiqua" w:hAnsi="Book Antiqua"/>
          <w:color w:val="000000"/>
          <w:sz w:val="24"/>
          <w:szCs w:val="24"/>
        </w:rPr>
        <w:t xml:space="preserve"> Önkormányzat tulajdona. Az Önkormányzat a Térfigyelő Rendszer üzemeltetésével és kezelésével a </w:t>
      </w:r>
      <w:r w:rsidR="001067C9">
        <w:rPr>
          <w:rFonts w:ascii="Book Antiqua" w:hAnsi="Book Antiqua"/>
          <w:color w:val="000000"/>
          <w:sz w:val="24"/>
          <w:szCs w:val="24"/>
        </w:rPr>
        <w:t>Hajdúhadházi R</w:t>
      </w:r>
      <w:r w:rsidR="00BB3F57" w:rsidRPr="00BC502C">
        <w:rPr>
          <w:rFonts w:ascii="Book Antiqua" w:hAnsi="Book Antiqua"/>
          <w:color w:val="000000"/>
          <w:sz w:val="24"/>
          <w:szCs w:val="24"/>
        </w:rPr>
        <w:t xml:space="preserve">endőrkapitányságot </w:t>
      </w:r>
      <w:r w:rsidRPr="00BC502C">
        <w:rPr>
          <w:rFonts w:ascii="Book Antiqua" w:hAnsi="Book Antiqua"/>
          <w:color w:val="000000"/>
          <w:sz w:val="24"/>
          <w:szCs w:val="24"/>
        </w:rPr>
        <w:t xml:space="preserve">bízta meg. A felvételek 0-tól 24 óráig, folyamatosan készülnek, és kerülnek rögzítésére. Folyamatos megfigyelés nem </w:t>
      </w:r>
      <w:r w:rsidRPr="00BC502C">
        <w:rPr>
          <w:rFonts w:ascii="Book Antiqua" w:hAnsi="Book Antiqua"/>
          <w:color w:val="000000"/>
          <w:sz w:val="24"/>
          <w:szCs w:val="24"/>
        </w:rPr>
        <w:lastRenderedPageBreak/>
        <w:t xml:space="preserve">történik.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3.2. A Térfigyelő rendszerhez tartozó kamerák helye</w:t>
      </w:r>
      <w:r w:rsidR="001C5A07" w:rsidRPr="00BC502C">
        <w:rPr>
          <w:rFonts w:ascii="Book Antiqua" w:hAnsi="Book Antiqua"/>
          <w:b/>
          <w:color w:val="000000"/>
          <w:sz w:val="24"/>
          <w:szCs w:val="24"/>
        </w:rPr>
        <w:t xml:space="preserve"> és megfigyelt terület</w:t>
      </w:r>
      <w:r w:rsidRPr="00BC502C">
        <w:rPr>
          <w:rFonts w:ascii="Book Antiqua" w:hAnsi="Book Antiqua"/>
          <w:b/>
          <w:color w:val="000000"/>
          <w:sz w:val="24"/>
          <w:szCs w:val="24"/>
        </w:rPr>
        <w:t xml:space="preserve">: </w:t>
      </w:r>
    </w:p>
    <w:p w:rsidR="00DC5A89" w:rsidRPr="00BC502C" w:rsidRDefault="00DC5A89" w:rsidP="001C5A07">
      <w:pPr>
        <w:widowControl w:val="0"/>
        <w:autoSpaceDE w:val="0"/>
        <w:autoSpaceDN w:val="0"/>
        <w:adjustRightInd w:val="0"/>
        <w:spacing w:after="0" w:line="240" w:lineRule="auto"/>
        <w:rPr>
          <w:rFonts w:ascii="Book Antiqua" w:hAnsi="Book Antiqua"/>
          <w:sz w:val="24"/>
          <w:szCs w:val="24"/>
        </w:rPr>
      </w:pPr>
    </w:p>
    <w:tbl>
      <w:tblPr>
        <w:tblStyle w:val="Rcsostblzat"/>
        <w:tblW w:w="0" w:type="auto"/>
        <w:tblInd w:w="360" w:type="dxa"/>
        <w:tblLook w:val="04A0" w:firstRow="1" w:lastRow="0" w:firstColumn="1" w:lastColumn="0" w:noHBand="0" w:noVBand="1"/>
      </w:tblPr>
      <w:tblGrid>
        <w:gridCol w:w="628"/>
        <w:gridCol w:w="4394"/>
        <w:gridCol w:w="3680"/>
      </w:tblGrid>
      <w:tr w:rsidR="006949B7" w:rsidRPr="006949B7" w:rsidTr="000717C4">
        <w:tc>
          <w:tcPr>
            <w:tcW w:w="628" w:type="dxa"/>
          </w:tcPr>
          <w:p w:rsidR="001C5A07" w:rsidRPr="006949B7" w:rsidRDefault="001C5A07"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1</w:t>
            </w:r>
          </w:p>
        </w:tc>
        <w:tc>
          <w:tcPr>
            <w:tcW w:w="4394"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 xml:space="preserve">Bocskaikert Debreceni út 64. sz. előtt a szervízút mellett lévő légsziréna oszlop </w:t>
            </w:r>
          </w:p>
        </w:tc>
        <w:tc>
          <w:tcPr>
            <w:tcW w:w="3680"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és Csillag út kereszteződése</w:t>
            </w:r>
          </w:p>
        </w:tc>
      </w:tr>
      <w:tr w:rsidR="006949B7" w:rsidRPr="006949B7" w:rsidTr="000717C4">
        <w:tc>
          <w:tcPr>
            <w:tcW w:w="628" w:type="dxa"/>
          </w:tcPr>
          <w:p w:rsidR="001C5A07" w:rsidRPr="006949B7" w:rsidRDefault="001C5A07"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2</w:t>
            </w:r>
          </w:p>
        </w:tc>
        <w:tc>
          <w:tcPr>
            <w:tcW w:w="4394"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Debreceni út 64. sz. előtt a szervízút mellett lévő légsziréna oszlop</w:t>
            </w:r>
          </w:p>
        </w:tc>
        <w:tc>
          <w:tcPr>
            <w:tcW w:w="3680"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két mellékútját összekötő kereszteződése, ahol a forgalomirányító lámpa található</w:t>
            </w:r>
          </w:p>
        </w:tc>
      </w:tr>
      <w:tr w:rsidR="006949B7" w:rsidRPr="006949B7" w:rsidTr="000717C4">
        <w:tc>
          <w:tcPr>
            <w:tcW w:w="628" w:type="dxa"/>
          </w:tcPr>
          <w:p w:rsidR="001C5A07" w:rsidRPr="006949B7" w:rsidRDefault="001C5A07"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3</w:t>
            </w:r>
          </w:p>
        </w:tc>
        <w:tc>
          <w:tcPr>
            <w:tcW w:w="4394"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Debreceni út 64. sz. előtt a szervízút mellett lévő légsziréna oszlop</w:t>
            </w:r>
          </w:p>
        </w:tc>
        <w:tc>
          <w:tcPr>
            <w:tcW w:w="3680"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jobb oldala a Baross Gábor út irányába</w:t>
            </w:r>
          </w:p>
        </w:tc>
      </w:tr>
      <w:tr w:rsidR="006949B7" w:rsidRPr="006949B7" w:rsidTr="000717C4">
        <w:tc>
          <w:tcPr>
            <w:tcW w:w="628" w:type="dxa"/>
          </w:tcPr>
          <w:p w:rsidR="001C5A07" w:rsidRPr="006949B7" w:rsidRDefault="001C5A07"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4</w:t>
            </w:r>
          </w:p>
        </w:tc>
        <w:tc>
          <w:tcPr>
            <w:tcW w:w="4394"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14450/7 hrsz. Debreceni-Csillag út között lévő játszótér</w:t>
            </w:r>
          </w:p>
        </w:tc>
        <w:tc>
          <w:tcPr>
            <w:tcW w:w="3680"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Csillag út felé eső oldala</w:t>
            </w:r>
          </w:p>
        </w:tc>
      </w:tr>
      <w:tr w:rsidR="006949B7" w:rsidRPr="006949B7" w:rsidTr="000717C4">
        <w:tc>
          <w:tcPr>
            <w:tcW w:w="628" w:type="dxa"/>
          </w:tcPr>
          <w:p w:rsidR="001C5A07" w:rsidRPr="006949B7" w:rsidRDefault="001C5A07"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5</w:t>
            </w:r>
          </w:p>
        </w:tc>
        <w:tc>
          <w:tcPr>
            <w:tcW w:w="4394"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14450/7 hrsz. Debreceni-Csillag út között lévő játszótér</w:t>
            </w:r>
          </w:p>
        </w:tc>
        <w:tc>
          <w:tcPr>
            <w:tcW w:w="3680" w:type="dxa"/>
          </w:tcPr>
          <w:p w:rsidR="001C5A07" w:rsidRPr="006949B7" w:rsidRDefault="00126D24" w:rsidP="001C5A07">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Baross Gábor út felé eső oldala</w:t>
            </w:r>
          </w:p>
        </w:tc>
      </w:tr>
      <w:tr w:rsidR="00126D24" w:rsidRPr="006949B7" w:rsidTr="000717C4">
        <w:tc>
          <w:tcPr>
            <w:tcW w:w="628" w:type="dxa"/>
          </w:tcPr>
          <w:p w:rsidR="00126D24" w:rsidRPr="006949B7" w:rsidRDefault="00126D24" w:rsidP="001C5A07">
            <w:pPr>
              <w:spacing w:after="0" w:line="240" w:lineRule="auto"/>
              <w:rPr>
                <w:rFonts w:ascii="Book Antiqua" w:hAnsi="Book Antiqua"/>
                <w:b/>
                <w:sz w:val="24"/>
                <w:szCs w:val="24"/>
              </w:rPr>
            </w:pPr>
            <w:r w:rsidRPr="006949B7">
              <w:rPr>
                <w:rFonts w:ascii="Book Antiqua" w:hAnsi="Book Antiqua"/>
                <w:b/>
                <w:sz w:val="24"/>
                <w:szCs w:val="24"/>
              </w:rPr>
              <w:t>6</w:t>
            </w:r>
          </w:p>
        </w:tc>
        <w:tc>
          <w:tcPr>
            <w:tcW w:w="4394" w:type="dxa"/>
          </w:tcPr>
          <w:p w:rsidR="00126D24" w:rsidRPr="006949B7" w:rsidRDefault="00126D24" w:rsidP="001C5A07">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126D24" w:rsidRPr="006949B7" w:rsidRDefault="00126D24" w:rsidP="001C5A07">
            <w:pPr>
              <w:spacing w:after="0" w:line="240" w:lineRule="auto"/>
              <w:rPr>
                <w:rFonts w:ascii="Book Antiqua" w:hAnsi="Book Antiqua"/>
                <w:b/>
                <w:sz w:val="24"/>
                <w:szCs w:val="24"/>
              </w:rPr>
            </w:pPr>
            <w:r w:rsidRPr="006949B7">
              <w:rPr>
                <w:rFonts w:ascii="Book Antiqua" w:hAnsi="Book Antiqua"/>
                <w:b/>
                <w:sz w:val="24"/>
                <w:szCs w:val="24"/>
              </w:rPr>
              <w:t>kondipark nyugati oldala</w:t>
            </w:r>
          </w:p>
        </w:tc>
      </w:tr>
      <w:tr w:rsidR="00126D24" w:rsidRPr="006949B7" w:rsidTr="000717C4">
        <w:tc>
          <w:tcPr>
            <w:tcW w:w="628" w:type="dxa"/>
          </w:tcPr>
          <w:p w:rsidR="00126D24" w:rsidRPr="006949B7" w:rsidRDefault="00126D24" w:rsidP="001C5A07">
            <w:pPr>
              <w:spacing w:after="0" w:line="240" w:lineRule="auto"/>
              <w:rPr>
                <w:rFonts w:ascii="Book Antiqua" w:hAnsi="Book Antiqua"/>
                <w:b/>
                <w:sz w:val="24"/>
                <w:szCs w:val="24"/>
              </w:rPr>
            </w:pPr>
            <w:r w:rsidRPr="006949B7">
              <w:rPr>
                <w:rFonts w:ascii="Book Antiqua" w:hAnsi="Book Antiqua"/>
                <w:b/>
                <w:sz w:val="24"/>
                <w:szCs w:val="24"/>
              </w:rPr>
              <w:t>7</w:t>
            </w:r>
          </w:p>
        </w:tc>
        <w:tc>
          <w:tcPr>
            <w:tcW w:w="4394" w:type="dxa"/>
          </w:tcPr>
          <w:p w:rsidR="00126D24" w:rsidRPr="006949B7" w:rsidRDefault="006949B7" w:rsidP="001C5A07">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126D24" w:rsidRPr="006949B7" w:rsidRDefault="006949B7" w:rsidP="001C5A07">
            <w:pPr>
              <w:spacing w:after="0" w:line="240" w:lineRule="auto"/>
              <w:rPr>
                <w:rFonts w:ascii="Book Antiqua" w:hAnsi="Book Antiqua"/>
                <w:b/>
                <w:sz w:val="24"/>
                <w:szCs w:val="24"/>
              </w:rPr>
            </w:pPr>
            <w:r w:rsidRPr="006949B7">
              <w:rPr>
                <w:rFonts w:ascii="Book Antiqua" w:hAnsi="Book Antiqua"/>
                <w:b/>
                <w:sz w:val="24"/>
                <w:szCs w:val="24"/>
              </w:rPr>
              <w:t>kondipark középső része</w:t>
            </w:r>
          </w:p>
        </w:tc>
      </w:tr>
      <w:tr w:rsidR="006949B7" w:rsidRPr="006949B7" w:rsidTr="000717C4">
        <w:tc>
          <w:tcPr>
            <w:tcW w:w="628" w:type="dxa"/>
          </w:tcPr>
          <w:p w:rsidR="006949B7" w:rsidRPr="006949B7" w:rsidRDefault="006949B7" w:rsidP="001C5A07">
            <w:pPr>
              <w:spacing w:after="0" w:line="240" w:lineRule="auto"/>
              <w:rPr>
                <w:rFonts w:ascii="Book Antiqua" w:hAnsi="Book Antiqua"/>
                <w:b/>
                <w:sz w:val="24"/>
                <w:szCs w:val="24"/>
              </w:rPr>
            </w:pPr>
            <w:r w:rsidRPr="006949B7">
              <w:rPr>
                <w:rFonts w:ascii="Book Antiqua" w:hAnsi="Book Antiqua"/>
                <w:b/>
                <w:sz w:val="24"/>
                <w:szCs w:val="24"/>
              </w:rPr>
              <w:t>9</w:t>
            </w:r>
          </w:p>
        </w:tc>
        <w:tc>
          <w:tcPr>
            <w:tcW w:w="4394" w:type="dxa"/>
          </w:tcPr>
          <w:p w:rsidR="006949B7" w:rsidRPr="006949B7" w:rsidRDefault="006949B7" w:rsidP="001C5A07">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6949B7" w:rsidRPr="006949B7" w:rsidRDefault="006949B7" w:rsidP="001C5A07">
            <w:pPr>
              <w:spacing w:after="0" w:line="240" w:lineRule="auto"/>
              <w:rPr>
                <w:rFonts w:ascii="Book Antiqua" w:hAnsi="Book Antiqua"/>
                <w:b/>
                <w:sz w:val="24"/>
                <w:szCs w:val="24"/>
              </w:rPr>
            </w:pPr>
            <w:r w:rsidRPr="006949B7">
              <w:rPr>
                <w:rFonts w:ascii="Book Antiqua" w:hAnsi="Book Antiqua"/>
                <w:b/>
                <w:sz w:val="24"/>
                <w:szCs w:val="24"/>
              </w:rPr>
              <w:t>műfüves pálya</w:t>
            </w:r>
          </w:p>
        </w:tc>
      </w:tr>
    </w:tbl>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right="-22"/>
        <w:rPr>
          <w:rFonts w:ascii="Book Antiqua" w:hAnsi="Book Antiqua"/>
          <w:b/>
          <w:color w:val="000000"/>
          <w:sz w:val="24"/>
          <w:szCs w:val="24"/>
        </w:rPr>
      </w:pPr>
      <w:r w:rsidRPr="00BC502C">
        <w:rPr>
          <w:rFonts w:ascii="Book Antiqua" w:hAnsi="Book Antiqua"/>
          <w:b/>
          <w:color w:val="000000"/>
          <w:sz w:val="24"/>
          <w:szCs w:val="24"/>
        </w:rPr>
        <w:t>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3.3. Adatmentés, adattárolás, odatovábbítás: </w:t>
      </w:r>
    </w:p>
    <w:p w:rsidR="00DC5A89" w:rsidRPr="006949B7" w:rsidRDefault="00DC5A89" w:rsidP="001C5A07">
      <w:pPr>
        <w:widowControl w:val="0"/>
        <w:autoSpaceDE w:val="0"/>
        <w:autoSpaceDN w:val="0"/>
        <w:adjustRightInd w:val="0"/>
        <w:spacing w:after="0" w:line="240" w:lineRule="auto"/>
        <w:ind w:right="604"/>
        <w:jc w:val="both"/>
        <w:rPr>
          <w:rFonts w:ascii="Book Antiqua" w:hAnsi="Book Antiqua"/>
          <w:sz w:val="24"/>
          <w:szCs w:val="24"/>
        </w:rPr>
      </w:pPr>
      <w:r w:rsidRPr="00BC502C">
        <w:rPr>
          <w:rFonts w:ascii="Book Antiqua" w:hAnsi="Book Antiqua"/>
          <w:color w:val="000000"/>
          <w:sz w:val="24"/>
          <w:szCs w:val="24"/>
        </w:rPr>
        <w:t xml:space="preserve">A képfelvevőt a </w:t>
      </w:r>
      <w:r w:rsidR="001C5A07" w:rsidRPr="00BC502C">
        <w:rPr>
          <w:rFonts w:ascii="Book Antiqua" w:hAnsi="Book Antiqua"/>
          <w:color w:val="000000"/>
          <w:sz w:val="24"/>
          <w:szCs w:val="24"/>
        </w:rPr>
        <w:t>rendőrség</w:t>
      </w:r>
      <w:r w:rsidRPr="00BC502C">
        <w:rPr>
          <w:rFonts w:ascii="Book Antiqua" w:hAnsi="Book Antiqua"/>
          <w:color w:val="000000"/>
          <w:sz w:val="24"/>
          <w:szCs w:val="24"/>
        </w:rPr>
        <w:t xml:space="preserve"> kezeli. A kialakított rendszer a közterületen készült felvételeket rögzíti és megőrzi. </w:t>
      </w:r>
      <w:r w:rsidR="001C5A07" w:rsidRPr="00BC502C">
        <w:rPr>
          <w:rFonts w:ascii="Book Antiqua" w:hAnsi="Book Antiqua"/>
          <w:color w:val="000000"/>
          <w:sz w:val="24"/>
          <w:szCs w:val="24"/>
        </w:rPr>
        <w:t>A</w:t>
      </w:r>
      <w:r w:rsidRPr="00BC502C">
        <w:rPr>
          <w:rFonts w:ascii="Book Antiqua" w:hAnsi="Book Antiqua"/>
          <w:color w:val="000000"/>
          <w:sz w:val="24"/>
          <w:szCs w:val="24"/>
        </w:rPr>
        <w:t xml:space="preserve"> rendszerről való adatmentés csak az erre feljogosított és kioktatott személyek, adott számítógépén keresztül</w:t>
      </w:r>
      <w:r w:rsidR="00121705" w:rsidRPr="00BC502C">
        <w:rPr>
          <w:rFonts w:ascii="Book Antiqua" w:hAnsi="Book Antiqua"/>
          <w:color w:val="000000"/>
          <w:sz w:val="24"/>
          <w:szCs w:val="24"/>
        </w:rPr>
        <w:t>, egy</w:t>
      </w:r>
      <w:r w:rsidRPr="00BC502C">
        <w:rPr>
          <w:rFonts w:ascii="Book Antiqua" w:hAnsi="Book Antiqua"/>
          <w:color w:val="000000"/>
          <w:sz w:val="24"/>
          <w:szCs w:val="24"/>
        </w:rPr>
        <w:t xml:space="preserve"> végpont van biztosítva, a rendszer központi rögzítésének hely</w:t>
      </w:r>
      <w:r w:rsidR="001067C9">
        <w:rPr>
          <w:rFonts w:ascii="Book Antiqua" w:hAnsi="Book Antiqua"/>
          <w:color w:val="000000"/>
          <w:sz w:val="24"/>
          <w:szCs w:val="24"/>
        </w:rPr>
        <w:t>e a</w:t>
      </w:r>
      <w:r w:rsidRPr="00BC502C">
        <w:rPr>
          <w:rFonts w:ascii="Book Antiqua" w:hAnsi="Book Antiqua"/>
          <w:color w:val="000000"/>
          <w:sz w:val="24"/>
          <w:szCs w:val="24"/>
        </w:rPr>
        <w:t xml:space="preserve"> </w:t>
      </w:r>
      <w:r w:rsidR="001067C9">
        <w:rPr>
          <w:rFonts w:ascii="Book Antiqua" w:hAnsi="Book Antiqua"/>
          <w:color w:val="000000"/>
          <w:sz w:val="24"/>
          <w:szCs w:val="24"/>
        </w:rPr>
        <w:t>Bocskaikerti</w:t>
      </w:r>
      <w:r w:rsidRPr="00BC502C">
        <w:rPr>
          <w:rFonts w:ascii="Book Antiqua" w:hAnsi="Book Antiqua"/>
          <w:color w:val="000000"/>
          <w:sz w:val="24"/>
          <w:szCs w:val="24"/>
        </w:rPr>
        <w:t xml:space="preserve"> Polgármesteri Hivatal </w:t>
      </w:r>
      <w:r w:rsidR="001067C9">
        <w:rPr>
          <w:rFonts w:ascii="Book Antiqua" w:hAnsi="Book Antiqua"/>
          <w:color w:val="000000"/>
          <w:sz w:val="24"/>
          <w:szCs w:val="24"/>
        </w:rPr>
        <w:t xml:space="preserve">zárható </w:t>
      </w:r>
      <w:r w:rsidRPr="006949B7">
        <w:rPr>
          <w:rFonts w:ascii="Book Antiqua" w:hAnsi="Book Antiqua"/>
          <w:sz w:val="24"/>
          <w:szCs w:val="24"/>
        </w:rPr>
        <w:t xml:space="preserve">szerver </w:t>
      </w:r>
      <w:r w:rsidR="001067C9" w:rsidRPr="006949B7">
        <w:rPr>
          <w:rFonts w:ascii="Book Antiqua" w:hAnsi="Book Antiqua"/>
          <w:sz w:val="24"/>
          <w:szCs w:val="24"/>
        </w:rPr>
        <w:t xml:space="preserve">szekrénye. </w:t>
      </w:r>
    </w:p>
    <w:p w:rsidR="00A64F2D" w:rsidRPr="006949B7" w:rsidRDefault="00BC502C" w:rsidP="001C5A07">
      <w:pPr>
        <w:widowControl w:val="0"/>
        <w:autoSpaceDE w:val="0"/>
        <w:autoSpaceDN w:val="0"/>
        <w:adjustRightInd w:val="0"/>
        <w:spacing w:after="0" w:line="240" w:lineRule="auto"/>
        <w:ind w:right="604"/>
        <w:jc w:val="both"/>
        <w:rPr>
          <w:rFonts w:ascii="Book Antiqua" w:hAnsi="Book Antiqua"/>
          <w:sz w:val="24"/>
          <w:szCs w:val="24"/>
        </w:rPr>
      </w:pPr>
      <w:r w:rsidRPr="006949B7">
        <w:rPr>
          <w:rFonts w:ascii="Book Antiqua" w:hAnsi="Book Antiqua"/>
          <w:sz w:val="24"/>
          <w:szCs w:val="24"/>
        </w:rPr>
        <w:t>Összeköttetés a Re</w:t>
      </w:r>
      <w:r w:rsidR="00A64F2D" w:rsidRPr="006949B7">
        <w:rPr>
          <w:rFonts w:ascii="Book Antiqua" w:hAnsi="Book Antiqua"/>
          <w:sz w:val="24"/>
          <w:szCs w:val="24"/>
        </w:rPr>
        <w:t>ndőr</w:t>
      </w:r>
      <w:r w:rsidR="006949B7" w:rsidRPr="006949B7">
        <w:rPr>
          <w:rFonts w:ascii="Book Antiqua" w:hAnsi="Book Antiqua"/>
          <w:sz w:val="24"/>
          <w:szCs w:val="24"/>
        </w:rPr>
        <w:t>séggel a</w:t>
      </w:r>
      <w:r w:rsidR="001067C9" w:rsidRPr="006949B7">
        <w:rPr>
          <w:rFonts w:ascii="Book Antiqua" w:hAnsi="Book Antiqua"/>
          <w:sz w:val="24"/>
          <w:szCs w:val="24"/>
        </w:rPr>
        <w:t xml:space="preserve"> Bocskaikerti</w:t>
      </w:r>
      <w:r w:rsidR="00A64F2D" w:rsidRPr="006949B7">
        <w:rPr>
          <w:rFonts w:ascii="Book Antiqua" w:hAnsi="Book Antiqua"/>
          <w:sz w:val="24"/>
          <w:szCs w:val="24"/>
        </w:rPr>
        <w:t xml:space="preserve"> </w:t>
      </w:r>
      <w:r w:rsidRPr="006949B7">
        <w:rPr>
          <w:rFonts w:ascii="Book Antiqua" w:hAnsi="Book Antiqua"/>
          <w:sz w:val="24"/>
          <w:szCs w:val="24"/>
        </w:rPr>
        <w:t xml:space="preserve">Polgármesteri </w:t>
      </w:r>
      <w:r w:rsidR="00A64F2D" w:rsidRPr="006949B7">
        <w:rPr>
          <w:rFonts w:ascii="Book Antiqua" w:hAnsi="Book Antiqua"/>
          <w:sz w:val="24"/>
          <w:szCs w:val="24"/>
        </w:rPr>
        <w:t>Hivatalon keresztül valósul meg.</w:t>
      </w:r>
      <w:r w:rsidR="001B7C65" w:rsidRPr="006949B7">
        <w:rPr>
          <w:rFonts w:ascii="Book Antiqua" w:hAnsi="Book Antiqua"/>
          <w:sz w:val="24"/>
          <w:szCs w:val="24"/>
        </w:rPr>
        <w:t xml:space="preserve"> A rögzítő rendszer képes interneten keresztüli adattovábbításra is.</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6949B7">
        <w:rPr>
          <w:rFonts w:ascii="Book Antiqua" w:hAnsi="Book Antiqua"/>
          <w:sz w:val="24"/>
          <w:szCs w:val="24"/>
        </w:rPr>
        <w:t xml:space="preserve">A számítógépen további jogosultság korlátokkal védetten futtatható kliens szoftver </w:t>
      </w:r>
      <w:r w:rsidRPr="00BC502C">
        <w:rPr>
          <w:rFonts w:ascii="Book Antiqua" w:hAnsi="Book Antiqua"/>
          <w:color w:val="000000"/>
          <w:sz w:val="24"/>
          <w:szCs w:val="24"/>
        </w:rPr>
        <w:t xml:space="preserve">segítségével lehetséges a kívánt adat letöltése illetve helyben az online monitorozás is. </w:t>
      </w:r>
    </w:p>
    <w:p w:rsidR="00DC5A89" w:rsidRPr="00BC502C" w:rsidRDefault="00DC5A89" w:rsidP="001C5A07">
      <w:pPr>
        <w:widowControl w:val="0"/>
        <w:autoSpaceDE w:val="0"/>
        <w:autoSpaceDN w:val="0"/>
        <w:adjustRightInd w:val="0"/>
        <w:spacing w:after="0" w:line="240" w:lineRule="auto"/>
        <w:ind w:left="360" w:right="-30"/>
        <w:rPr>
          <w:rFonts w:ascii="Book Antiqua" w:hAnsi="Book Antiqua"/>
          <w:color w:val="000000"/>
          <w:sz w:val="24"/>
          <w:szCs w:val="24"/>
        </w:rPr>
      </w:pPr>
      <w:r w:rsidRPr="00BC502C">
        <w:rPr>
          <w:rFonts w:ascii="Book Antiqua" w:hAnsi="Book Antiqua"/>
          <w:color w:val="000000"/>
          <w:sz w:val="24"/>
          <w:szCs w:val="24"/>
        </w:rPr>
        <w:t xml:space="preserve">A kameráknál a visszaellenőrzést a következők tehetik meg: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polgármester </w:t>
      </w:r>
    </w:p>
    <w:p w:rsidR="00DC5A89" w:rsidRPr="00BC502C"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jegyző </w:t>
      </w:r>
    </w:p>
    <w:p w:rsidR="00DC5A89" w:rsidRPr="006949B7" w:rsidRDefault="00DC5A89" w:rsidP="001C5A07">
      <w:pPr>
        <w:pStyle w:val="Listaszerbekezds"/>
        <w:widowControl w:val="0"/>
        <w:numPr>
          <w:ilvl w:val="0"/>
          <w:numId w:val="28"/>
        </w:numPr>
        <w:autoSpaceDE w:val="0"/>
        <w:autoSpaceDN w:val="0"/>
        <w:adjustRightInd w:val="0"/>
        <w:spacing w:after="0" w:line="240" w:lineRule="auto"/>
        <w:ind w:right="-30"/>
        <w:rPr>
          <w:rFonts w:ascii="Book Antiqua" w:hAnsi="Book Antiqua"/>
          <w:sz w:val="24"/>
          <w:szCs w:val="24"/>
        </w:rPr>
      </w:pPr>
      <w:r w:rsidRPr="006949B7">
        <w:rPr>
          <w:rFonts w:ascii="Book Antiqua" w:hAnsi="Book Antiqua"/>
          <w:sz w:val="24"/>
          <w:szCs w:val="24"/>
        </w:rPr>
        <w:t xml:space="preserve">rendőrség </w:t>
      </w:r>
    </w:p>
    <w:p w:rsidR="00DC5A89" w:rsidRPr="006949B7" w:rsidRDefault="00DC5A89" w:rsidP="006949B7">
      <w:pPr>
        <w:widowControl w:val="0"/>
        <w:autoSpaceDE w:val="0"/>
        <w:autoSpaceDN w:val="0"/>
        <w:adjustRightInd w:val="0"/>
        <w:spacing w:after="0" w:line="240" w:lineRule="auto"/>
        <w:ind w:right="605"/>
        <w:jc w:val="both"/>
        <w:rPr>
          <w:rFonts w:ascii="Book Antiqua" w:hAnsi="Book Antiqua"/>
          <w:b/>
          <w:sz w:val="24"/>
          <w:szCs w:val="24"/>
        </w:rPr>
      </w:pPr>
      <w:r w:rsidRPr="006949B7">
        <w:rPr>
          <w:rFonts w:ascii="Book Antiqua" w:hAnsi="Book Antiqua"/>
          <w:sz w:val="24"/>
          <w:szCs w:val="24"/>
        </w:rPr>
        <w:t xml:space="preserve">A </w:t>
      </w:r>
      <w:r w:rsidR="00121705" w:rsidRPr="006949B7">
        <w:rPr>
          <w:rFonts w:ascii="Book Antiqua" w:hAnsi="Book Antiqua"/>
          <w:sz w:val="24"/>
          <w:szCs w:val="24"/>
        </w:rPr>
        <w:t>kezelőnek</w:t>
      </w:r>
      <w:r w:rsidR="001067C9" w:rsidRPr="006949B7">
        <w:rPr>
          <w:rFonts w:ascii="Book Antiqua" w:hAnsi="Book Antiqua"/>
          <w:sz w:val="24"/>
          <w:szCs w:val="24"/>
        </w:rPr>
        <w:t xml:space="preserve"> üzemeltetési</w:t>
      </w:r>
      <w:r w:rsidRPr="006949B7">
        <w:rPr>
          <w:rFonts w:ascii="Book Antiqua" w:hAnsi="Book Antiqua"/>
          <w:sz w:val="24"/>
          <w:szCs w:val="24"/>
        </w:rPr>
        <w:t xml:space="preserve"> naplót kell vezeti,  melyben </w:t>
      </w:r>
      <w:r w:rsidR="001067C9" w:rsidRPr="006949B7">
        <w:rPr>
          <w:rFonts w:ascii="Book Antiqua" w:hAnsi="Book Antiqua"/>
          <w:sz w:val="24"/>
          <w:szCs w:val="24"/>
        </w:rPr>
        <w:t>a következő bejegyzek kerülnek:</w:t>
      </w:r>
      <w:r w:rsidRPr="006949B7">
        <w:rPr>
          <w:rFonts w:ascii="Book Antiqua" w:hAnsi="Book Antiqua"/>
          <w:sz w:val="24"/>
          <w:szCs w:val="24"/>
        </w:rPr>
        <w:t xml:space="preserve"> reggeli állapot ellenőrzés eredménye (kamerák állapota, rögzítő stb.)</w:t>
      </w:r>
      <w:r w:rsidRPr="006949B7">
        <w:rPr>
          <w:rFonts w:ascii="Book Antiqua" w:hAnsi="Book Antiqua"/>
          <w:b/>
          <w:sz w:val="24"/>
          <w:szCs w:val="24"/>
        </w:rPr>
        <w:t xml:space="preserve"> </w:t>
      </w:r>
      <w:r w:rsidR="00121705" w:rsidRPr="006949B7">
        <w:rPr>
          <w:rFonts w:ascii="Book Antiqua" w:hAnsi="Book Antiqua"/>
          <w:b/>
          <w:sz w:val="24"/>
          <w:szCs w:val="24"/>
        </w:rPr>
        <w:t>,</w:t>
      </w:r>
      <w:r w:rsidRPr="006949B7">
        <w:rPr>
          <w:rFonts w:ascii="Book Antiqua" w:hAnsi="Book Antiqua"/>
          <w:sz w:val="24"/>
          <w:szCs w:val="24"/>
        </w:rPr>
        <w:t xml:space="preserve"> visszaellenőrzés ideje, ellenőrzést végző személy neve, téma</w:t>
      </w:r>
      <w:r w:rsidR="00121705" w:rsidRPr="006949B7">
        <w:rPr>
          <w:rFonts w:ascii="Book Antiqua" w:hAnsi="Book Antiqua"/>
          <w:sz w:val="24"/>
          <w:szCs w:val="24"/>
        </w:rPr>
        <w:t>,</w:t>
      </w:r>
      <w:r w:rsidRPr="006949B7">
        <w:rPr>
          <w:rFonts w:ascii="Book Antiqua" w:hAnsi="Book Antiqua"/>
          <w:b/>
          <w:sz w:val="24"/>
          <w:szCs w:val="24"/>
        </w:rPr>
        <w:t xml:space="preserve"> </w:t>
      </w:r>
      <w:r w:rsidRPr="006949B7">
        <w:rPr>
          <w:rFonts w:ascii="Book Antiqua" w:hAnsi="Book Antiqua"/>
          <w:sz w:val="24"/>
          <w:szCs w:val="24"/>
        </w:rPr>
        <w:t xml:space="preserve"> egyéb észrevételek</w:t>
      </w:r>
      <w:r w:rsidRPr="006949B7">
        <w:rPr>
          <w:rFonts w:ascii="Book Antiqua" w:hAnsi="Book Antiqua"/>
          <w:b/>
          <w:sz w:val="24"/>
          <w:szCs w:val="24"/>
        </w:rPr>
        <w:t xml:space="preserve"> </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6949B7">
        <w:rPr>
          <w:rFonts w:ascii="Book Antiqua" w:hAnsi="Book Antiqua"/>
          <w:sz w:val="24"/>
          <w:szCs w:val="24"/>
        </w:rPr>
        <w:t xml:space="preserve">A naplót olyan módon kell vezetni, hogy egyértelműen megállapítható legyen a felhasznált adathordozók megjelölése és a bekövetkezett eseményre tekintettel tett </w:t>
      </w:r>
      <w:r w:rsidRPr="00BC502C">
        <w:rPr>
          <w:rFonts w:ascii="Book Antiqua" w:hAnsi="Book Antiqua"/>
          <w:color w:val="000000"/>
          <w:sz w:val="24"/>
          <w:szCs w:val="24"/>
        </w:rPr>
        <w:t xml:space="preserve">intézkedés.   </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 xml:space="preserve">A rögzített felvétel a közterület-felügyeletről szóló törvény 7§ (6) bekezdésében foglalt felhasználási célból- bizonyítási eszközként- a büntető és szabálysértési eljárásra jogosult szerv írásbeli megkeresésére továbbítható, </w:t>
      </w:r>
      <w:r w:rsidR="001C5A07" w:rsidRPr="00BC502C">
        <w:rPr>
          <w:rFonts w:ascii="Book Antiqua" w:hAnsi="Book Antiqua"/>
          <w:color w:val="000000"/>
          <w:sz w:val="24"/>
          <w:szCs w:val="24"/>
        </w:rPr>
        <w:t>az eljárás</w:t>
      </w:r>
      <w:r w:rsidRPr="00BC502C">
        <w:rPr>
          <w:rFonts w:ascii="Book Antiqua" w:hAnsi="Book Antiqua"/>
          <w:color w:val="000000"/>
          <w:sz w:val="24"/>
          <w:szCs w:val="24"/>
        </w:rPr>
        <w:t xml:space="preserve"> lefolytatására jogosult szerv által biztosított adathordozó eszközön. A rögzített képfelvétel adathordozóra történő mentése az eljárásra jogosult közreműködésével történik. Az adattovábbítást a </w:t>
      </w:r>
      <w:r w:rsidRPr="00BC502C">
        <w:rPr>
          <w:rFonts w:ascii="Book Antiqua" w:hAnsi="Book Antiqua"/>
          <w:color w:val="000000"/>
          <w:sz w:val="24"/>
          <w:szCs w:val="24"/>
        </w:rPr>
        <w:lastRenderedPageBreak/>
        <w:t xml:space="preserve">Szabályzat 2. számú mellékletére fel kell vezetni.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6949B7" w:rsidRDefault="00DC5A89" w:rsidP="001C5A07">
      <w:pPr>
        <w:widowControl w:val="0"/>
        <w:autoSpaceDE w:val="0"/>
        <w:autoSpaceDN w:val="0"/>
        <w:adjustRightInd w:val="0"/>
        <w:spacing w:after="0" w:line="240" w:lineRule="auto"/>
        <w:ind w:right="-22"/>
        <w:rPr>
          <w:rFonts w:ascii="Book Antiqua" w:hAnsi="Book Antiqua"/>
          <w:b/>
          <w:sz w:val="24"/>
          <w:szCs w:val="24"/>
        </w:rPr>
      </w:pPr>
      <w:r w:rsidRPr="006949B7">
        <w:rPr>
          <w:rFonts w:ascii="Book Antiqua" w:hAnsi="Book Antiqua"/>
          <w:sz w:val="24"/>
          <w:szCs w:val="24"/>
        </w:rPr>
        <w:t xml:space="preserve"> </w:t>
      </w:r>
      <w:r w:rsidRPr="006949B7">
        <w:rPr>
          <w:rFonts w:ascii="Book Antiqua" w:hAnsi="Book Antiqua"/>
          <w:b/>
          <w:sz w:val="24"/>
          <w:szCs w:val="24"/>
        </w:rPr>
        <w:t xml:space="preserve">3.4. Informatikai biztonság </w:t>
      </w:r>
    </w:p>
    <w:p w:rsidR="00DC5A89" w:rsidRPr="00BC502C" w:rsidRDefault="00DC5A89" w:rsidP="001C5A07">
      <w:pPr>
        <w:widowControl w:val="0"/>
        <w:autoSpaceDE w:val="0"/>
        <w:autoSpaceDN w:val="0"/>
        <w:adjustRightInd w:val="0"/>
        <w:spacing w:after="0" w:line="240" w:lineRule="auto"/>
        <w:ind w:left="426" w:right="603"/>
        <w:jc w:val="both"/>
        <w:rPr>
          <w:rFonts w:ascii="Book Antiqua" w:hAnsi="Book Antiqua"/>
          <w:color w:val="000000"/>
          <w:sz w:val="24"/>
          <w:szCs w:val="24"/>
        </w:rPr>
      </w:pPr>
      <w:r w:rsidRPr="006949B7">
        <w:rPr>
          <w:rFonts w:ascii="Book Antiqua" w:hAnsi="Book Antiqua"/>
          <w:sz w:val="24"/>
          <w:szCs w:val="24"/>
        </w:rPr>
        <w:t xml:space="preserve">A térfigyelő központ szervere a </w:t>
      </w:r>
      <w:r w:rsidR="001067C9" w:rsidRPr="006949B7">
        <w:rPr>
          <w:rFonts w:ascii="Book Antiqua" w:hAnsi="Book Antiqua"/>
          <w:sz w:val="24"/>
          <w:szCs w:val="24"/>
        </w:rPr>
        <w:t>Bocskaikert</w:t>
      </w:r>
      <w:r w:rsidR="001C5A07" w:rsidRPr="006949B7">
        <w:rPr>
          <w:rFonts w:ascii="Book Antiqua" w:hAnsi="Book Antiqua"/>
          <w:sz w:val="24"/>
          <w:szCs w:val="24"/>
        </w:rPr>
        <w:t xml:space="preserve">i </w:t>
      </w:r>
      <w:r w:rsidRPr="006949B7">
        <w:rPr>
          <w:rFonts w:ascii="Book Antiqua" w:hAnsi="Book Antiqua"/>
          <w:sz w:val="24"/>
          <w:szCs w:val="24"/>
        </w:rPr>
        <w:t xml:space="preserve">Polgármesteri Hivatalban kialakított zárt </w:t>
      </w:r>
      <w:r w:rsidR="001C5A07" w:rsidRPr="006949B7">
        <w:rPr>
          <w:rFonts w:ascii="Book Antiqua" w:hAnsi="Book Antiqua"/>
          <w:sz w:val="24"/>
          <w:szCs w:val="24"/>
        </w:rPr>
        <w:t xml:space="preserve">rackszekrényben </w:t>
      </w:r>
      <w:r w:rsidRPr="006949B7">
        <w:rPr>
          <w:rFonts w:ascii="Book Antiqua" w:hAnsi="Book Antiqua"/>
          <w:sz w:val="24"/>
          <w:szCs w:val="24"/>
        </w:rPr>
        <w:t xml:space="preserve">került elhelyezésre. </w:t>
      </w:r>
      <w:r w:rsidR="001C5A07" w:rsidRPr="006949B7">
        <w:rPr>
          <w:rFonts w:ascii="Book Antiqua" w:hAnsi="Book Antiqua"/>
          <w:sz w:val="24"/>
          <w:szCs w:val="24"/>
        </w:rPr>
        <w:t xml:space="preserve">A szekrényt a </w:t>
      </w:r>
      <w:r w:rsidRPr="006949B7">
        <w:rPr>
          <w:rFonts w:ascii="Book Antiqua" w:hAnsi="Book Antiqua"/>
          <w:sz w:val="24"/>
          <w:szCs w:val="24"/>
        </w:rPr>
        <w:t xml:space="preserve">Rendőrségről szóló tv., az </w:t>
      </w:r>
      <w:r w:rsidRPr="00BC502C">
        <w:rPr>
          <w:rFonts w:ascii="Book Antiqua" w:hAnsi="Book Antiqua"/>
          <w:color w:val="000000"/>
          <w:sz w:val="24"/>
          <w:szCs w:val="24"/>
        </w:rPr>
        <w:t>Info tv., egyéb jogszabály által feljogosított személyek , valamint a polgármester,</w:t>
      </w:r>
      <w:r w:rsidR="001067C9">
        <w:rPr>
          <w:rFonts w:ascii="Book Antiqua" w:hAnsi="Book Antiqua"/>
          <w:color w:val="000000"/>
          <w:sz w:val="24"/>
          <w:szCs w:val="24"/>
        </w:rPr>
        <w:t xml:space="preserve"> az alpolgármester, a jegyző a jegyző helyettesítésével megbízott köztisztviselő</w:t>
      </w:r>
      <w:r w:rsidRPr="00BC502C">
        <w:rPr>
          <w:rFonts w:ascii="Book Antiqua" w:hAnsi="Book Antiqua"/>
          <w:color w:val="000000"/>
          <w:sz w:val="24"/>
          <w:szCs w:val="24"/>
        </w:rPr>
        <w:t xml:space="preserve">, valamint a Hivatal rendszergazdája </w:t>
      </w:r>
      <w:r w:rsidR="001C5A07" w:rsidRPr="00BC502C">
        <w:rPr>
          <w:rFonts w:ascii="Book Antiqua" w:hAnsi="Book Antiqua"/>
          <w:color w:val="000000"/>
          <w:sz w:val="24"/>
          <w:szCs w:val="24"/>
        </w:rPr>
        <w:t>nyithatja fel.</w:t>
      </w: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360" w:right="606"/>
        <w:jc w:val="both"/>
        <w:rPr>
          <w:rFonts w:ascii="Book Antiqua" w:hAnsi="Book Antiqua"/>
          <w:color w:val="000000"/>
          <w:sz w:val="24"/>
          <w:szCs w:val="24"/>
        </w:rPr>
      </w:pPr>
      <w:r w:rsidRPr="00BC502C">
        <w:rPr>
          <w:rFonts w:ascii="Book Antiqua" w:hAnsi="Book Antiqua"/>
          <w:color w:val="000000"/>
          <w:sz w:val="24"/>
          <w:szCs w:val="24"/>
        </w:rPr>
        <w:t>A rendsze</w:t>
      </w:r>
      <w:r w:rsidR="001C5A07" w:rsidRPr="00BC502C">
        <w:rPr>
          <w:rFonts w:ascii="Book Antiqua" w:hAnsi="Book Antiqua"/>
          <w:color w:val="000000"/>
          <w:sz w:val="24"/>
          <w:szCs w:val="24"/>
        </w:rPr>
        <w:t>r karbantartását végző személy a szekrényt</w:t>
      </w:r>
      <w:r w:rsidRPr="00BC502C">
        <w:rPr>
          <w:rFonts w:ascii="Book Antiqua" w:hAnsi="Book Antiqua"/>
          <w:color w:val="000000"/>
          <w:sz w:val="24"/>
          <w:szCs w:val="24"/>
        </w:rPr>
        <w:t xml:space="preserve"> csak </w:t>
      </w:r>
      <w:r w:rsidR="001C5A07" w:rsidRPr="00BC502C">
        <w:rPr>
          <w:rFonts w:ascii="Book Antiqua" w:hAnsi="Book Antiqua"/>
          <w:color w:val="000000"/>
          <w:sz w:val="24"/>
          <w:szCs w:val="24"/>
        </w:rPr>
        <w:t>kinyitásra</w:t>
      </w:r>
      <w:r w:rsidRPr="00BC502C">
        <w:rPr>
          <w:rFonts w:ascii="Book Antiqua" w:hAnsi="Book Antiqua"/>
          <w:color w:val="000000"/>
          <w:sz w:val="24"/>
          <w:szCs w:val="24"/>
        </w:rPr>
        <w:t xml:space="preserve"> jogosult személy kíséretében </w:t>
      </w:r>
      <w:r w:rsidR="001C5A07" w:rsidRPr="00BC502C">
        <w:rPr>
          <w:rFonts w:ascii="Book Antiqua" w:hAnsi="Book Antiqua"/>
          <w:color w:val="000000"/>
          <w:sz w:val="24"/>
          <w:szCs w:val="24"/>
        </w:rPr>
        <w:t>nyithatja ki</w:t>
      </w:r>
      <w:r w:rsidRPr="00BC502C">
        <w:rPr>
          <w:rFonts w:ascii="Book Antiqua" w:hAnsi="Book Antiqua"/>
          <w:color w:val="000000"/>
          <w:sz w:val="24"/>
          <w:szCs w:val="24"/>
        </w:rPr>
        <w:t xml:space="preserve"> és végezheti tevékenységét.  </w:t>
      </w:r>
    </w:p>
    <w:p w:rsidR="00DC5A89" w:rsidRPr="00BC502C" w:rsidRDefault="00DC5A89" w:rsidP="001C5A07">
      <w:pPr>
        <w:widowControl w:val="0"/>
        <w:autoSpaceDE w:val="0"/>
        <w:autoSpaceDN w:val="0"/>
        <w:adjustRightInd w:val="0"/>
        <w:spacing w:after="0" w:line="240" w:lineRule="auto"/>
        <w:ind w:left="360" w:right="604"/>
        <w:jc w:val="both"/>
        <w:rPr>
          <w:rFonts w:ascii="Book Antiqua" w:hAnsi="Book Antiqua"/>
          <w:color w:val="000000"/>
          <w:sz w:val="24"/>
          <w:szCs w:val="24"/>
        </w:rPr>
      </w:pPr>
      <w:r w:rsidRPr="00BC502C">
        <w:rPr>
          <w:rFonts w:ascii="Book Antiqua" w:hAnsi="Book Antiqua"/>
          <w:color w:val="000000"/>
          <w:sz w:val="24"/>
          <w:szCs w:val="24"/>
        </w:rPr>
        <w:t xml:space="preserve">A hordozható számítógép állandó használatára a közterület-felügyelet jogosult. A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A64F2D" w:rsidRPr="00BC502C" w:rsidRDefault="00DC5A89" w:rsidP="00A64F2D">
      <w:pPr>
        <w:rPr>
          <w:rFonts w:ascii="Book Antiqua" w:hAnsi="Book Antiqua"/>
          <w:b/>
          <w:sz w:val="24"/>
          <w:szCs w:val="24"/>
        </w:rPr>
      </w:pPr>
      <w:r w:rsidRPr="00BC502C">
        <w:rPr>
          <w:rFonts w:ascii="Book Antiqua" w:hAnsi="Book Antiqua"/>
          <w:b/>
          <w:sz w:val="24"/>
          <w:szCs w:val="24"/>
        </w:rPr>
        <w:t xml:space="preserve"> </w:t>
      </w:r>
      <w:r w:rsidR="00A64F2D" w:rsidRPr="00BC502C">
        <w:rPr>
          <w:rFonts w:ascii="Book Antiqua" w:hAnsi="Book Antiqua"/>
          <w:b/>
          <w:sz w:val="24"/>
          <w:szCs w:val="24"/>
        </w:rPr>
        <w:t>3.5. Fenntartás, üzemeltetés</w:t>
      </w:r>
    </w:p>
    <w:p w:rsidR="00A64F2D" w:rsidRPr="00BC502C" w:rsidRDefault="00A64F2D" w:rsidP="001067C9">
      <w:pPr>
        <w:spacing w:line="240" w:lineRule="auto"/>
        <w:jc w:val="both"/>
        <w:rPr>
          <w:rFonts w:ascii="Book Antiqua" w:hAnsi="Book Antiqua"/>
          <w:sz w:val="24"/>
          <w:szCs w:val="24"/>
        </w:rPr>
      </w:pPr>
      <w:r w:rsidRPr="00BC502C">
        <w:rPr>
          <w:rFonts w:ascii="Book Antiqua" w:hAnsi="Book Antiqua"/>
          <w:sz w:val="24"/>
          <w:szCs w:val="24"/>
        </w:rPr>
        <w:t>A kamerák működőképességét</w:t>
      </w:r>
      <w:r w:rsidR="00BC502C" w:rsidRPr="00BC502C">
        <w:rPr>
          <w:rFonts w:ascii="Book Antiqua" w:hAnsi="Book Antiqua"/>
          <w:sz w:val="24"/>
          <w:szCs w:val="24"/>
        </w:rPr>
        <w:t xml:space="preserve"> és meg</w:t>
      </w:r>
      <w:r w:rsidR="001067C9">
        <w:rPr>
          <w:rFonts w:ascii="Book Antiqua" w:hAnsi="Book Antiqua"/>
          <w:sz w:val="24"/>
          <w:szCs w:val="24"/>
        </w:rPr>
        <w:t>felelő állagát havonta a Bocskaikerti</w:t>
      </w:r>
      <w:r w:rsidR="00BC502C" w:rsidRPr="00BC502C">
        <w:rPr>
          <w:rFonts w:ascii="Book Antiqua" w:hAnsi="Book Antiqua"/>
          <w:sz w:val="24"/>
          <w:szCs w:val="24"/>
        </w:rPr>
        <w:t xml:space="preserve"> Polgármesteri Hivatal</w:t>
      </w:r>
      <w:r w:rsidRPr="00BC502C">
        <w:rPr>
          <w:rFonts w:ascii="Book Antiqua" w:hAnsi="Book Antiqua"/>
          <w:sz w:val="24"/>
          <w:szCs w:val="24"/>
        </w:rPr>
        <w:t xml:space="preserve"> informatikusa ellenőrzi, naplózza. </w:t>
      </w:r>
    </w:p>
    <w:p w:rsidR="00DC5A89" w:rsidRPr="006949B7" w:rsidRDefault="00A64F2D" w:rsidP="006949B7">
      <w:pPr>
        <w:spacing w:line="240" w:lineRule="auto"/>
        <w:jc w:val="both"/>
        <w:rPr>
          <w:rFonts w:ascii="Book Antiqua" w:hAnsi="Book Antiqua"/>
          <w:sz w:val="24"/>
          <w:szCs w:val="24"/>
        </w:rPr>
      </w:pPr>
      <w:r w:rsidRPr="00BC502C">
        <w:rPr>
          <w:rFonts w:ascii="Book Antiqua" w:hAnsi="Book Antiqua"/>
          <w:sz w:val="24"/>
          <w:szCs w:val="24"/>
        </w:rPr>
        <w:t xml:space="preserve">A rendszernek folyamatosan működnie kell. Amennyiben a hiba </w:t>
      </w:r>
      <w:r w:rsidR="00BC502C" w:rsidRPr="00BC502C">
        <w:rPr>
          <w:rFonts w:ascii="Book Antiqua" w:hAnsi="Book Antiqua"/>
          <w:sz w:val="24"/>
          <w:szCs w:val="24"/>
        </w:rPr>
        <w:t xml:space="preserve">kijavítása </w:t>
      </w:r>
      <w:r w:rsidRPr="00BC502C">
        <w:rPr>
          <w:rFonts w:ascii="Book Antiqua" w:hAnsi="Book Antiqua"/>
          <w:sz w:val="24"/>
          <w:szCs w:val="24"/>
        </w:rPr>
        <w:t xml:space="preserve">pénzügyi kiadással jár erre a forrást a </w:t>
      </w:r>
      <w:r w:rsidR="00BC502C" w:rsidRPr="00BC502C">
        <w:rPr>
          <w:rFonts w:ascii="Book Antiqua" w:hAnsi="Book Antiqua"/>
          <w:sz w:val="24"/>
          <w:szCs w:val="24"/>
        </w:rPr>
        <w:t xml:space="preserve">Polgármesteri </w:t>
      </w:r>
      <w:r w:rsidRPr="00BC502C">
        <w:rPr>
          <w:rFonts w:ascii="Book Antiqua" w:hAnsi="Book Antiqua"/>
          <w:sz w:val="24"/>
          <w:szCs w:val="24"/>
        </w:rPr>
        <w:t xml:space="preserve">Hivatal </w:t>
      </w:r>
      <w:r w:rsidR="00BC502C" w:rsidRPr="00BC502C">
        <w:rPr>
          <w:rFonts w:ascii="Book Antiqua" w:hAnsi="Book Antiqua"/>
          <w:sz w:val="24"/>
          <w:szCs w:val="24"/>
        </w:rPr>
        <w:t>biztosítja</w:t>
      </w:r>
      <w:r w:rsidRPr="00BC502C">
        <w:rPr>
          <w:rFonts w:ascii="Book Antiqua" w:hAnsi="Book Antiqua"/>
          <w:sz w:val="24"/>
          <w:szCs w:val="24"/>
        </w:rPr>
        <w:t>.</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numPr>
          <w:ilvl w:val="0"/>
          <w:numId w:val="14"/>
        </w:numPr>
        <w:autoSpaceDE w:val="0"/>
        <w:autoSpaceDN w:val="0"/>
        <w:adjustRightInd w:val="0"/>
        <w:spacing w:after="0" w:line="240" w:lineRule="auto"/>
        <w:ind w:left="0" w:right="-30" w:firstLine="0"/>
        <w:rPr>
          <w:rFonts w:ascii="Book Antiqua" w:hAnsi="Book Antiqua"/>
          <w:b/>
          <w:color w:val="000000"/>
          <w:sz w:val="24"/>
          <w:szCs w:val="24"/>
        </w:rPr>
      </w:pPr>
      <w:r w:rsidRPr="00BC502C">
        <w:rPr>
          <w:rFonts w:ascii="Book Antiqua" w:hAnsi="Book Antiqua"/>
          <w:b/>
          <w:color w:val="000000"/>
          <w:sz w:val="24"/>
          <w:szCs w:val="24"/>
        </w:rPr>
        <w:t xml:space="preserve"> Szabályzat mellékletei </w:t>
      </w:r>
    </w:p>
    <w:p w:rsidR="00DC5A89" w:rsidRPr="001067C9" w:rsidRDefault="00DC5A89" w:rsidP="001067C9">
      <w:pPr>
        <w:widowControl w:val="0"/>
        <w:numPr>
          <w:ilvl w:val="0"/>
          <w:numId w:val="15"/>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1. számú melléklet: Kérelem </w:t>
      </w:r>
      <w:r w:rsidR="006B52DF">
        <w:rPr>
          <w:rFonts w:ascii="Book Antiqua" w:hAnsi="Book Antiqua"/>
          <w:color w:val="000000"/>
          <w:sz w:val="24"/>
          <w:szCs w:val="24"/>
        </w:rPr>
        <w:t>Bocskaikert Község</w:t>
      </w:r>
      <w:r w:rsidRPr="00BC502C">
        <w:rPr>
          <w:rFonts w:ascii="Book Antiqua" w:hAnsi="Book Antiqua"/>
          <w:color w:val="000000"/>
          <w:sz w:val="24"/>
          <w:szCs w:val="24"/>
        </w:rPr>
        <w:t xml:space="preserve"> Önkormányzat területén működő térfigyelő </w:t>
      </w:r>
      <w:r w:rsidRPr="001067C9">
        <w:rPr>
          <w:rFonts w:ascii="Book Antiqua" w:hAnsi="Book Antiqua"/>
          <w:color w:val="000000"/>
          <w:sz w:val="24"/>
          <w:szCs w:val="24"/>
        </w:rPr>
        <w:t xml:space="preserve">rendszer adatkezelésével összefüggő adattovábbítás iránt </w:t>
      </w:r>
    </w:p>
    <w:p w:rsidR="00DC5A89" w:rsidRPr="00BC502C" w:rsidRDefault="00DC5A89" w:rsidP="001C5A07">
      <w:pPr>
        <w:widowControl w:val="0"/>
        <w:numPr>
          <w:ilvl w:val="0"/>
          <w:numId w:val="16"/>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2. számú melléklet: Adattovábbítási nyilvántartás </w:t>
      </w:r>
    </w:p>
    <w:p w:rsidR="00DC5A89" w:rsidRPr="00BC502C" w:rsidRDefault="00DC5A89" w:rsidP="001C5A07">
      <w:pPr>
        <w:widowControl w:val="0"/>
        <w:numPr>
          <w:ilvl w:val="0"/>
          <w:numId w:val="16"/>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3. számú melléklet: Felvételek megsemmisítésére vonatkozó nyilvántartás </w:t>
      </w:r>
    </w:p>
    <w:p w:rsidR="00121705" w:rsidRPr="00BC502C" w:rsidRDefault="00121705" w:rsidP="001C5A07">
      <w:pPr>
        <w:widowControl w:val="0"/>
        <w:autoSpaceDE w:val="0"/>
        <w:autoSpaceDN w:val="0"/>
        <w:adjustRightInd w:val="0"/>
        <w:spacing w:after="0" w:line="240" w:lineRule="auto"/>
        <w:ind w:left="3258" w:right="-30"/>
        <w:rPr>
          <w:rFonts w:ascii="Book Antiqua" w:hAnsi="Book Antiqua"/>
          <w:b/>
          <w:color w:val="000000"/>
          <w:sz w:val="24"/>
          <w:szCs w:val="24"/>
        </w:rPr>
      </w:pPr>
    </w:p>
    <w:p w:rsidR="00121705" w:rsidRPr="00BC502C" w:rsidRDefault="00121705" w:rsidP="001C5A07">
      <w:pPr>
        <w:widowControl w:val="0"/>
        <w:autoSpaceDE w:val="0"/>
        <w:autoSpaceDN w:val="0"/>
        <w:adjustRightInd w:val="0"/>
        <w:spacing w:after="0" w:line="240" w:lineRule="auto"/>
        <w:ind w:left="3258" w:right="-30"/>
        <w:rPr>
          <w:rFonts w:ascii="Book Antiqua" w:hAnsi="Book Antiqua"/>
          <w:b/>
          <w:color w:val="000000"/>
          <w:sz w:val="24"/>
          <w:szCs w:val="24"/>
        </w:rPr>
      </w:pPr>
    </w:p>
    <w:p w:rsidR="00DC5A89" w:rsidRDefault="00DC5A89" w:rsidP="001C5A07">
      <w:pPr>
        <w:widowControl w:val="0"/>
        <w:autoSpaceDE w:val="0"/>
        <w:autoSpaceDN w:val="0"/>
        <w:adjustRightInd w:val="0"/>
        <w:spacing w:after="0" w:line="240" w:lineRule="auto"/>
        <w:ind w:left="3258" w:right="-30"/>
        <w:rPr>
          <w:rFonts w:ascii="Book Antiqua" w:hAnsi="Book Antiqua"/>
          <w:b/>
          <w:color w:val="000000"/>
          <w:sz w:val="24"/>
          <w:szCs w:val="24"/>
        </w:rPr>
      </w:pPr>
      <w:r w:rsidRPr="00BC502C">
        <w:rPr>
          <w:rFonts w:ascii="Book Antiqua" w:hAnsi="Book Antiqua"/>
          <w:b/>
          <w:color w:val="000000"/>
          <w:sz w:val="24"/>
          <w:szCs w:val="24"/>
        </w:rPr>
        <w:t xml:space="preserve">ZÁRÓ RENDELKEZÉS </w:t>
      </w:r>
    </w:p>
    <w:p w:rsidR="006949B7" w:rsidRDefault="006949B7" w:rsidP="001C5A07">
      <w:pPr>
        <w:widowControl w:val="0"/>
        <w:autoSpaceDE w:val="0"/>
        <w:autoSpaceDN w:val="0"/>
        <w:adjustRightInd w:val="0"/>
        <w:spacing w:after="0" w:line="240" w:lineRule="auto"/>
        <w:ind w:left="3258" w:right="-30"/>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3258" w:right="-30"/>
        <w:rPr>
          <w:rFonts w:ascii="Book Antiqua" w:hAnsi="Book Antiqua"/>
          <w:b/>
          <w:color w:val="000000"/>
          <w:sz w:val="24"/>
          <w:szCs w:val="24"/>
        </w:rPr>
      </w:pPr>
    </w:p>
    <w:p w:rsidR="006949B7" w:rsidRPr="00BC502C" w:rsidRDefault="006949B7" w:rsidP="001C5A07">
      <w:pPr>
        <w:widowControl w:val="0"/>
        <w:autoSpaceDE w:val="0"/>
        <w:autoSpaceDN w:val="0"/>
        <w:adjustRightInd w:val="0"/>
        <w:spacing w:after="0" w:line="240" w:lineRule="auto"/>
        <w:ind w:left="3258" w:right="-30"/>
        <w:rPr>
          <w:rFonts w:ascii="Book Antiqua" w:hAnsi="Book Antiqua"/>
          <w:b/>
          <w:color w:val="000000"/>
          <w:sz w:val="24"/>
          <w:szCs w:val="24"/>
        </w:rPr>
      </w:pP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 Szabályzat rendelkezéseit minden érintettel meg kell ismertetni. </w:t>
      </w:r>
    </w:p>
    <w:p w:rsidR="00DC5A89" w:rsidRPr="00BC502C" w:rsidRDefault="00DC5A89" w:rsidP="001C5A07">
      <w:pPr>
        <w:widowControl w:val="0"/>
        <w:autoSpaceDE w:val="0"/>
        <w:autoSpaceDN w:val="0"/>
        <w:adjustRightInd w:val="0"/>
        <w:spacing w:after="0" w:line="240" w:lineRule="auto"/>
        <w:ind w:right="605"/>
        <w:jc w:val="both"/>
        <w:rPr>
          <w:rFonts w:ascii="Book Antiqua" w:hAnsi="Book Antiqua"/>
          <w:color w:val="000000"/>
          <w:sz w:val="24"/>
          <w:szCs w:val="24"/>
        </w:rPr>
      </w:pPr>
      <w:r w:rsidRPr="00BC502C">
        <w:rPr>
          <w:rFonts w:ascii="Book Antiqua" w:hAnsi="Book Antiqua"/>
          <w:color w:val="000000"/>
          <w:sz w:val="24"/>
          <w:szCs w:val="24"/>
        </w:rPr>
        <w:t>Jelen Közterületi Térfigyelő Rendszer Adatvédelmi Szabályzata 201</w:t>
      </w:r>
      <w:r w:rsidR="006949B7">
        <w:rPr>
          <w:rFonts w:ascii="Book Antiqua" w:hAnsi="Book Antiqua"/>
          <w:color w:val="000000"/>
          <w:sz w:val="24"/>
          <w:szCs w:val="24"/>
        </w:rPr>
        <w:t xml:space="preserve">9. </w:t>
      </w:r>
      <w:r w:rsidR="0075565B">
        <w:rPr>
          <w:rFonts w:ascii="Book Antiqua" w:hAnsi="Book Antiqua"/>
          <w:color w:val="000000"/>
          <w:sz w:val="24"/>
          <w:szCs w:val="24"/>
        </w:rPr>
        <w:t>október</w:t>
      </w:r>
      <w:r w:rsidR="006949B7">
        <w:rPr>
          <w:rFonts w:ascii="Book Antiqua" w:hAnsi="Book Antiqua"/>
          <w:color w:val="000000"/>
          <w:sz w:val="24"/>
          <w:szCs w:val="24"/>
        </w:rPr>
        <w:t xml:space="preserve"> 1</w:t>
      </w:r>
      <w:r w:rsidR="0075565B">
        <w:rPr>
          <w:rFonts w:ascii="Book Antiqua" w:hAnsi="Book Antiqua"/>
          <w:color w:val="000000"/>
          <w:sz w:val="24"/>
          <w:szCs w:val="24"/>
        </w:rPr>
        <w:t>0</w:t>
      </w:r>
      <w:r w:rsidR="006949B7">
        <w:rPr>
          <w:rFonts w:ascii="Book Antiqua" w:hAnsi="Book Antiqua"/>
          <w:color w:val="000000"/>
          <w:sz w:val="24"/>
          <w:szCs w:val="24"/>
        </w:rPr>
        <w:t>-</w:t>
      </w:r>
      <w:r w:rsidR="0075565B">
        <w:rPr>
          <w:rFonts w:ascii="Book Antiqua" w:hAnsi="Book Antiqua"/>
          <w:color w:val="000000"/>
          <w:sz w:val="24"/>
          <w:szCs w:val="24"/>
        </w:rPr>
        <w:t>é</w:t>
      </w:r>
      <w:r w:rsidRPr="00BC502C">
        <w:rPr>
          <w:rFonts w:ascii="Book Antiqua" w:hAnsi="Book Antiqua"/>
          <w:color w:val="000000"/>
          <w:sz w:val="24"/>
          <w:szCs w:val="24"/>
        </w:rPr>
        <w:t xml:space="preserve">n lép hatályba.  </w:t>
      </w: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6949B7" w:rsidRPr="00BC502C" w:rsidRDefault="006949B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1C5A07" w:rsidRPr="00BC502C" w:rsidRDefault="001C5A07" w:rsidP="001C5A07">
      <w:pPr>
        <w:widowControl w:val="0"/>
        <w:autoSpaceDE w:val="0"/>
        <w:autoSpaceDN w:val="0"/>
        <w:adjustRightInd w:val="0"/>
        <w:spacing w:after="0" w:line="240" w:lineRule="auto"/>
        <w:ind w:left="7256" w:right="-22"/>
        <w:rPr>
          <w:rFonts w:ascii="Book Antiqua" w:hAnsi="Book Antiqua"/>
          <w:b/>
          <w:color w:val="000000"/>
          <w:sz w:val="24"/>
          <w:szCs w:val="24"/>
        </w:rPr>
      </w:pPr>
    </w:p>
    <w:p w:rsidR="00DC5A89" w:rsidRPr="00BC502C" w:rsidRDefault="00DC5A89" w:rsidP="001C5A07">
      <w:pPr>
        <w:widowControl w:val="0"/>
        <w:autoSpaceDE w:val="0"/>
        <w:autoSpaceDN w:val="0"/>
        <w:adjustRightInd w:val="0"/>
        <w:spacing w:after="0" w:line="240" w:lineRule="auto"/>
        <w:ind w:left="7256" w:right="-22"/>
        <w:rPr>
          <w:rFonts w:ascii="Book Antiqua" w:hAnsi="Book Antiqua"/>
          <w:b/>
          <w:color w:val="000000"/>
          <w:sz w:val="24"/>
          <w:szCs w:val="24"/>
        </w:rPr>
      </w:pPr>
      <w:r w:rsidRPr="00BC502C">
        <w:rPr>
          <w:rFonts w:ascii="Book Antiqua" w:hAnsi="Book Antiqua"/>
          <w:b/>
          <w:color w:val="000000"/>
          <w:sz w:val="24"/>
          <w:szCs w:val="24"/>
        </w:rPr>
        <w:lastRenderedPageBreak/>
        <w:t>1. számú melléklete </w:t>
      </w:r>
    </w:p>
    <w:p w:rsidR="00DC5A89" w:rsidRPr="00BC502C" w:rsidRDefault="00DC5A89" w:rsidP="001C5A07">
      <w:pPr>
        <w:widowControl w:val="0"/>
        <w:autoSpaceDE w:val="0"/>
        <w:autoSpaceDN w:val="0"/>
        <w:adjustRightInd w:val="0"/>
        <w:spacing w:after="0" w:line="240" w:lineRule="auto"/>
        <w:ind w:left="4096" w:right="-30"/>
        <w:rPr>
          <w:rFonts w:ascii="Book Antiqua" w:hAnsi="Book Antiqua"/>
          <w:b/>
          <w:color w:val="000000"/>
          <w:sz w:val="24"/>
          <w:szCs w:val="24"/>
        </w:rPr>
      </w:pPr>
      <w:r w:rsidRPr="00BC502C">
        <w:rPr>
          <w:rFonts w:ascii="Book Antiqua" w:hAnsi="Book Antiqua"/>
          <w:b/>
          <w:color w:val="000000"/>
          <w:sz w:val="24"/>
          <w:szCs w:val="24"/>
        </w:rPr>
        <w:t xml:space="preserve">Kérelem </w:t>
      </w:r>
    </w:p>
    <w:p w:rsidR="00DC5A89" w:rsidRPr="00BC502C" w:rsidRDefault="006B52DF" w:rsidP="00F13B06">
      <w:pPr>
        <w:widowControl w:val="0"/>
        <w:autoSpaceDE w:val="0"/>
        <w:autoSpaceDN w:val="0"/>
        <w:adjustRightInd w:val="0"/>
        <w:spacing w:after="0" w:line="240" w:lineRule="auto"/>
        <w:ind w:left="17" w:right="623"/>
        <w:jc w:val="center"/>
        <w:rPr>
          <w:rFonts w:ascii="Book Antiqua" w:hAnsi="Book Antiqua"/>
          <w:color w:val="000000"/>
          <w:sz w:val="24"/>
          <w:szCs w:val="24"/>
        </w:rPr>
      </w:pPr>
      <w:r>
        <w:rPr>
          <w:rFonts w:ascii="Book Antiqua" w:hAnsi="Book Antiqua"/>
          <w:color w:val="000000"/>
          <w:sz w:val="24"/>
          <w:szCs w:val="24"/>
        </w:rPr>
        <w:t>Bocskaikert Község</w:t>
      </w:r>
      <w:r w:rsidR="00DC5A89" w:rsidRPr="00BC502C">
        <w:rPr>
          <w:rFonts w:ascii="Book Antiqua" w:hAnsi="Book Antiqua"/>
          <w:color w:val="000000"/>
          <w:sz w:val="24"/>
          <w:szCs w:val="24"/>
        </w:rPr>
        <w:t xml:space="preserve"> Önkormányzat terül</w:t>
      </w:r>
      <w:r w:rsidR="00F13B06">
        <w:rPr>
          <w:rFonts w:ascii="Book Antiqua" w:hAnsi="Book Antiqua"/>
          <w:color w:val="000000"/>
          <w:sz w:val="24"/>
          <w:szCs w:val="24"/>
        </w:rPr>
        <w:t xml:space="preserve">etén működő térfigyelő rendszer </w:t>
      </w:r>
      <w:r w:rsidR="00DC5A89" w:rsidRPr="00BC502C">
        <w:rPr>
          <w:rFonts w:ascii="Book Antiqua" w:hAnsi="Book Antiqua"/>
          <w:color w:val="000000"/>
          <w:sz w:val="24"/>
          <w:szCs w:val="24"/>
        </w:rPr>
        <w:t>adatkezelésével ö</w:t>
      </w:r>
      <w:r w:rsidR="00F13B06">
        <w:rPr>
          <w:rFonts w:ascii="Book Antiqua" w:hAnsi="Book Antiqua"/>
          <w:color w:val="000000"/>
          <w:sz w:val="24"/>
          <w:szCs w:val="24"/>
        </w:rPr>
        <w:t>sszefüggő adattovábbítás iránt</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Kérelmező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neve: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születési helye, ideje: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anyja neve: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címe: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elektronikus elérhetősége: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telefonszáma:  ...............................................................................................................................  </w:t>
      </w:r>
    </w:p>
    <w:p w:rsidR="00DC5A89" w:rsidRPr="00BC502C" w:rsidRDefault="00DC5A89" w:rsidP="001C5A07">
      <w:pPr>
        <w:widowControl w:val="0"/>
        <w:autoSpaceDE w:val="0"/>
        <w:autoSpaceDN w:val="0"/>
        <w:adjustRightInd w:val="0"/>
        <w:spacing w:after="0" w:line="240" w:lineRule="auto"/>
        <w:ind w:right="-30"/>
        <w:rPr>
          <w:rFonts w:ascii="Book Antiqua" w:hAnsi="Book Antiqua"/>
          <w:b/>
          <w:color w:val="000000"/>
          <w:sz w:val="24"/>
          <w:szCs w:val="24"/>
        </w:rPr>
      </w:pPr>
      <w:r w:rsidRPr="00BC502C">
        <w:rPr>
          <w:rFonts w:ascii="Book Antiqua" w:hAnsi="Book Antiqua"/>
          <w:b/>
          <w:color w:val="000000"/>
          <w:sz w:val="24"/>
          <w:szCs w:val="24"/>
        </w:rPr>
        <w:t xml:space="preserve">Adat igénylésének jogalapja:  </w:t>
      </w:r>
    </w:p>
    <w:p w:rsidR="00DC5A89" w:rsidRPr="00BC502C" w:rsidRDefault="00DC5A89" w:rsidP="001C5A07">
      <w:pPr>
        <w:widowControl w:val="0"/>
        <w:numPr>
          <w:ilvl w:val="0"/>
          <w:numId w:val="17"/>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a rögzített felvételen szereplő személy által a jogainak érvényesítésére indított </w:t>
      </w:r>
    </w:p>
    <w:p w:rsidR="00DC5A89" w:rsidRPr="00BC502C" w:rsidRDefault="00DC5A89" w:rsidP="001C5A07">
      <w:pPr>
        <w:widowControl w:val="0"/>
        <w:autoSpaceDE w:val="0"/>
        <w:autoSpaceDN w:val="0"/>
        <w:adjustRightInd w:val="0"/>
        <w:spacing w:after="0" w:line="240" w:lineRule="auto"/>
        <w:ind w:left="720" w:right="-30"/>
        <w:rPr>
          <w:rFonts w:ascii="Book Antiqua" w:hAnsi="Book Antiqua"/>
          <w:color w:val="000000"/>
          <w:sz w:val="24"/>
          <w:szCs w:val="24"/>
        </w:rPr>
      </w:pPr>
      <w:r w:rsidRPr="00BC502C">
        <w:rPr>
          <w:rFonts w:ascii="Book Antiqua" w:hAnsi="Book Antiqua"/>
          <w:color w:val="000000"/>
          <w:sz w:val="24"/>
          <w:szCs w:val="24"/>
        </w:rPr>
        <w:t xml:space="preserve">eljárásban történő felhasználás céljából adatigénylés; </w:t>
      </w:r>
    </w:p>
    <w:p w:rsidR="00DC5A89" w:rsidRPr="00BC502C" w:rsidRDefault="00DC5A89" w:rsidP="001C5A07">
      <w:pPr>
        <w:widowControl w:val="0"/>
        <w:numPr>
          <w:ilvl w:val="0"/>
          <w:numId w:val="18"/>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a kérelmező jogát vagy jogos érdekét a felvétellel rögzített esemény, cselekmény vagy </w:t>
      </w:r>
    </w:p>
    <w:p w:rsidR="00DC5A89" w:rsidRPr="00BC502C" w:rsidRDefault="00DC5A89" w:rsidP="001C5A07">
      <w:pPr>
        <w:widowControl w:val="0"/>
        <w:autoSpaceDE w:val="0"/>
        <w:autoSpaceDN w:val="0"/>
        <w:adjustRightInd w:val="0"/>
        <w:spacing w:after="0" w:line="240" w:lineRule="auto"/>
        <w:ind w:left="720" w:right="604"/>
        <w:jc w:val="both"/>
        <w:rPr>
          <w:rFonts w:ascii="Book Antiqua" w:hAnsi="Book Antiqua"/>
          <w:color w:val="000000"/>
          <w:sz w:val="24"/>
          <w:szCs w:val="24"/>
        </w:rPr>
      </w:pPr>
      <w:r w:rsidRPr="00BC502C">
        <w:rPr>
          <w:rFonts w:ascii="Book Antiqua" w:hAnsi="Book Antiqua"/>
          <w:color w:val="000000"/>
          <w:sz w:val="24"/>
          <w:szCs w:val="24"/>
        </w:rPr>
        <w:t xml:space="preserve">intézkedés érinti, melynek érdekében szabálysértési-, büntető-, vagy közigazgatási hatóság részére történő adattovábbítást kér; </w:t>
      </w:r>
    </w:p>
    <w:p w:rsidR="00DC5A89" w:rsidRPr="00BC502C" w:rsidRDefault="00DC5A89" w:rsidP="001C5A07">
      <w:pPr>
        <w:widowControl w:val="0"/>
        <w:numPr>
          <w:ilvl w:val="0"/>
          <w:numId w:val="19"/>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a kérelmezőről készült felvétel megtekintése. </w:t>
      </w:r>
    </w:p>
    <w:p w:rsidR="00DC5A89" w:rsidRPr="00BC502C" w:rsidRDefault="00DC5A89" w:rsidP="001C5A07">
      <w:pPr>
        <w:widowControl w:val="0"/>
        <w:numPr>
          <w:ilvl w:val="0"/>
          <w:numId w:val="19"/>
        </w:numPr>
        <w:autoSpaceDE w:val="0"/>
        <w:autoSpaceDN w:val="0"/>
        <w:adjustRightInd w:val="0"/>
        <w:spacing w:after="0" w:line="240" w:lineRule="auto"/>
        <w:ind w:left="360" w:right="-30" w:firstLine="0"/>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tabs>
          <w:tab w:val="left" w:pos="3312"/>
        </w:tabs>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 felvétel készítésének </w:t>
      </w:r>
      <w:r w:rsidRPr="00BC502C">
        <w:rPr>
          <w:rFonts w:ascii="Book Antiqua" w:hAnsi="Book Antiqua"/>
          <w:b/>
          <w:color w:val="000000"/>
          <w:sz w:val="24"/>
          <w:szCs w:val="24"/>
        </w:rPr>
        <w:t>időpontja</w:t>
      </w:r>
      <w:r w:rsidRPr="00BC502C">
        <w:rPr>
          <w:rFonts w:ascii="Book Antiqua" w:hAnsi="Book Antiqua"/>
          <w:color w:val="000000"/>
          <w:sz w:val="24"/>
          <w:szCs w:val="24"/>
        </w:rPr>
        <w:tab/>
        <w:t xml:space="preserve">:  .............................................................................................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 felvétel készítésének </w:t>
      </w:r>
      <w:r w:rsidRPr="00BC502C">
        <w:rPr>
          <w:rFonts w:ascii="Book Antiqua" w:hAnsi="Book Antiqua"/>
          <w:b/>
          <w:color w:val="000000"/>
          <w:sz w:val="24"/>
          <w:szCs w:val="24"/>
        </w:rPr>
        <w:t>helyszíne</w:t>
      </w:r>
      <w:r w:rsidRPr="00BC502C">
        <w:rPr>
          <w:rFonts w:ascii="Book Antiqua" w:hAnsi="Book Antiqua"/>
          <w:color w:val="000000"/>
          <w:sz w:val="24"/>
          <w:szCs w:val="24"/>
        </w:rPr>
        <w:t xml:space="preserve"> (pontos helyszíni azonosító pontok</w:t>
      </w:r>
      <w:r w:rsidR="00F13B06">
        <w:rPr>
          <w:rFonts w:ascii="Book Antiqua" w:hAnsi="Book Antiqua"/>
          <w:color w:val="000000"/>
          <w:sz w:val="24"/>
          <w:szCs w:val="24"/>
        </w:rPr>
        <w:t xml:space="preserve"> megjelölésével):  </w:t>
      </w:r>
    </w:p>
    <w:p w:rsidR="00DC5A89" w:rsidRPr="00BC502C" w:rsidRDefault="00DC5A89" w:rsidP="001C5A07">
      <w:pPr>
        <w:widowControl w:val="0"/>
        <w:autoSpaceDE w:val="0"/>
        <w:autoSpaceDN w:val="0"/>
        <w:adjustRightInd w:val="0"/>
        <w:spacing w:after="0" w:line="240" w:lineRule="auto"/>
        <w:ind w:left="23" w:right="-30"/>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23" w:right="-30"/>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numPr>
          <w:ilvl w:val="0"/>
          <w:numId w:val="20"/>
        </w:numPr>
        <w:autoSpaceDE w:val="0"/>
        <w:autoSpaceDN w:val="0"/>
        <w:adjustRightInd w:val="0"/>
        <w:spacing w:after="0" w:line="240" w:lineRule="auto"/>
        <w:ind w:left="0" w:right="-30" w:firstLine="0"/>
        <w:rPr>
          <w:rFonts w:ascii="Book Antiqua" w:hAnsi="Book Antiqua"/>
          <w:color w:val="000000"/>
          <w:sz w:val="24"/>
          <w:szCs w:val="24"/>
        </w:rPr>
      </w:pPr>
      <w:r w:rsidRPr="00BC502C">
        <w:rPr>
          <w:rFonts w:ascii="Book Antiqua" w:hAnsi="Book Antiqua"/>
          <w:color w:val="000000"/>
          <w:sz w:val="24"/>
          <w:szCs w:val="24"/>
        </w:rPr>
        <w:t xml:space="preserve"> és 2. pont esetén mely </w:t>
      </w:r>
      <w:r w:rsidRPr="00BC502C">
        <w:rPr>
          <w:rFonts w:ascii="Book Antiqua" w:hAnsi="Book Antiqua"/>
          <w:b/>
          <w:color w:val="000000"/>
          <w:sz w:val="24"/>
          <w:szCs w:val="24"/>
        </w:rPr>
        <w:t>célból</w:t>
      </w:r>
      <w:r w:rsidRPr="00BC502C">
        <w:rPr>
          <w:rFonts w:ascii="Book Antiqua" w:hAnsi="Book Antiqua"/>
          <w:color w:val="000000"/>
          <w:sz w:val="24"/>
          <w:szCs w:val="24"/>
        </w:rPr>
        <w:t xml:space="preserve"> kéri a felvétel továbbítását:  ........................</w:t>
      </w:r>
      <w:r w:rsidR="00F13B06">
        <w:rPr>
          <w:rFonts w:ascii="Book Antiqua" w:hAnsi="Book Antiqua"/>
          <w:color w:val="000000"/>
          <w:sz w:val="24"/>
          <w:szCs w:val="24"/>
        </w:rPr>
        <w:t>........................</w:t>
      </w:r>
    </w:p>
    <w:p w:rsidR="00DC5A89" w:rsidRPr="00BC502C" w:rsidRDefault="00DC5A89" w:rsidP="001C5A07">
      <w:pPr>
        <w:widowControl w:val="0"/>
        <w:autoSpaceDE w:val="0"/>
        <w:autoSpaceDN w:val="0"/>
        <w:adjustRightInd w:val="0"/>
        <w:spacing w:after="0" w:line="240" w:lineRule="auto"/>
        <w:ind w:left="23" w:right="-30"/>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23" w:right="-30"/>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602"/>
        <w:jc w:val="both"/>
        <w:rPr>
          <w:rFonts w:ascii="Book Antiqua" w:hAnsi="Book Antiqua"/>
          <w:color w:val="000000"/>
          <w:sz w:val="24"/>
          <w:szCs w:val="24"/>
        </w:rPr>
      </w:pPr>
      <w:r w:rsidRPr="00BC502C">
        <w:rPr>
          <w:rFonts w:ascii="Book Antiqua" w:hAnsi="Book Antiqua"/>
          <w:color w:val="000000"/>
          <w:sz w:val="24"/>
          <w:szCs w:val="24"/>
        </w:rPr>
        <w:t xml:space="preserve">Az 1. pontban meghatározott kérelem esetén a kérelmező aláírásával büntetőjogi felelőssége tudatában kijelenti, hogy a továbbított felvételrészletet kizárólag arra a célra használja fel, amely célra az átadásra került.  </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 xml:space="preserve">Az adattovábbítást, illetve a betekintést követően a Közterület-felügyelet a rögzített felvételrészletet haladéktalanul törli.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Kelt: ……………………………….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left="5232" w:right="605"/>
        <w:rPr>
          <w:rFonts w:ascii="Book Antiqua" w:hAnsi="Book Antiqua"/>
          <w:color w:val="000000"/>
          <w:sz w:val="24"/>
          <w:szCs w:val="24"/>
        </w:rPr>
      </w:pPr>
      <w:r w:rsidRPr="00BC502C">
        <w:rPr>
          <w:rFonts w:ascii="Book Antiqua" w:hAnsi="Book Antiqua"/>
          <w:color w:val="000000"/>
          <w:sz w:val="24"/>
          <w:szCs w:val="24"/>
        </w:rPr>
        <w:t xml:space="preserve">………………………………………… kérelmező aláírása </w:t>
      </w:r>
    </w:p>
    <w:p w:rsidR="00DC5A89" w:rsidRPr="00BC502C" w:rsidRDefault="00DC5A89" w:rsidP="001C5A07">
      <w:pPr>
        <w:widowControl w:val="0"/>
        <w:autoSpaceDE w:val="0"/>
        <w:autoSpaceDN w:val="0"/>
        <w:adjustRightInd w:val="0"/>
        <w:spacing w:after="0" w:line="240" w:lineRule="auto"/>
        <w:rPr>
          <w:rFonts w:ascii="Book Antiqua" w:hAnsi="Book Antiqua"/>
          <w:sz w:val="24"/>
          <w:szCs w:val="24"/>
        </w:rPr>
        <w:sectPr w:rsidR="00DC5A89" w:rsidRPr="00BC502C">
          <w:pgSz w:w="11904" w:h="16840"/>
          <w:pgMar w:top="1296" w:right="720" w:bottom="660" w:left="1417" w:header="0" w:footer="0" w:gutter="0"/>
          <w:cols w:space="708"/>
          <w:noEndnote/>
        </w:sectPr>
      </w:pPr>
    </w:p>
    <w:p w:rsidR="00DC5A89" w:rsidRDefault="00DC5A89" w:rsidP="001C5A07">
      <w:pPr>
        <w:widowControl w:val="0"/>
        <w:numPr>
          <w:ilvl w:val="0"/>
          <w:numId w:val="21"/>
        </w:numPr>
        <w:autoSpaceDE w:val="0"/>
        <w:autoSpaceDN w:val="0"/>
        <w:adjustRightInd w:val="0"/>
        <w:spacing w:after="0" w:line="240" w:lineRule="auto"/>
        <w:ind w:left="7266" w:right="-30" w:firstLine="0"/>
        <w:rPr>
          <w:rFonts w:ascii="Book Antiqua" w:hAnsi="Book Antiqua"/>
          <w:color w:val="000000"/>
          <w:sz w:val="24"/>
          <w:szCs w:val="24"/>
        </w:rPr>
      </w:pPr>
      <w:r w:rsidRPr="00BC502C">
        <w:rPr>
          <w:rFonts w:ascii="Book Antiqua" w:hAnsi="Book Antiqua"/>
          <w:sz w:val="24"/>
          <w:szCs w:val="24"/>
        </w:rPr>
        <w:lastRenderedPageBreak/>
        <w:t xml:space="preserve"> </w:t>
      </w:r>
      <w:r w:rsidRPr="00BC502C">
        <w:rPr>
          <w:rFonts w:ascii="Book Antiqua" w:hAnsi="Book Antiqua"/>
          <w:color w:val="000000"/>
          <w:sz w:val="24"/>
          <w:szCs w:val="24"/>
        </w:rPr>
        <w:t xml:space="preserve"> számú melléklet </w:t>
      </w:r>
    </w:p>
    <w:p w:rsidR="006949B7" w:rsidRPr="00BC502C" w:rsidRDefault="006949B7" w:rsidP="006949B7">
      <w:pPr>
        <w:widowControl w:val="0"/>
        <w:autoSpaceDE w:val="0"/>
        <w:autoSpaceDN w:val="0"/>
        <w:adjustRightInd w:val="0"/>
        <w:spacing w:after="0" w:line="240" w:lineRule="auto"/>
        <w:ind w:left="7266" w:right="-30"/>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left="942" w:right="-30"/>
        <w:rPr>
          <w:rFonts w:ascii="Book Antiqua" w:hAnsi="Book Antiqua"/>
          <w:b/>
          <w:color w:val="000000"/>
          <w:sz w:val="24"/>
          <w:szCs w:val="24"/>
        </w:rPr>
      </w:pPr>
      <w:r w:rsidRPr="00BC502C">
        <w:rPr>
          <w:rFonts w:ascii="Book Antiqua" w:hAnsi="Book Antiqua"/>
          <w:b/>
          <w:color w:val="000000"/>
          <w:sz w:val="24"/>
          <w:szCs w:val="24"/>
        </w:rPr>
        <w:t xml:space="preserve">TÁJÉKOZTATÁS A TÉRFIGYELŐ RENDSZER MŰKÖDÉSÉRŐL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6949B7" w:rsidP="00C10FAC">
      <w:pPr>
        <w:widowControl w:val="0"/>
        <w:autoSpaceDE w:val="0"/>
        <w:autoSpaceDN w:val="0"/>
        <w:adjustRightInd w:val="0"/>
        <w:spacing w:after="0" w:line="240" w:lineRule="auto"/>
        <w:ind w:left="360" w:right="605"/>
        <w:jc w:val="both"/>
        <w:rPr>
          <w:rFonts w:ascii="Book Antiqua" w:hAnsi="Book Antiqua"/>
          <w:color w:val="000000"/>
          <w:sz w:val="24"/>
          <w:szCs w:val="24"/>
        </w:rPr>
      </w:pPr>
      <w:r w:rsidRPr="006949B7">
        <w:rPr>
          <w:rFonts w:ascii="Book Antiqua" w:hAnsi="Book Antiqua"/>
          <w:sz w:val="24"/>
          <w:szCs w:val="24"/>
        </w:rPr>
        <w:t xml:space="preserve">2019. </w:t>
      </w:r>
      <w:r w:rsidR="00967513">
        <w:rPr>
          <w:rFonts w:ascii="Book Antiqua" w:hAnsi="Book Antiqua"/>
          <w:sz w:val="24"/>
          <w:szCs w:val="24"/>
        </w:rPr>
        <w:t xml:space="preserve">október </w:t>
      </w:r>
      <w:r w:rsidRPr="006949B7">
        <w:rPr>
          <w:rFonts w:ascii="Book Antiqua" w:hAnsi="Book Antiqua"/>
          <w:sz w:val="24"/>
          <w:szCs w:val="24"/>
        </w:rPr>
        <w:t>1</w:t>
      </w:r>
      <w:r w:rsidR="00967513">
        <w:rPr>
          <w:rFonts w:ascii="Book Antiqua" w:hAnsi="Book Antiqua"/>
          <w:sz w:val="24"/>
          <w:szCs w:val="24"/>
        </w:rPr>
        <w:t>0</w:t>
      </w:r>
      <w:r w:rsidRPr="006949B7">
        <w:rPr>
          <w:rFonts w:ascii="Book Antiqua" w:hAnsi="Book Antiqua"/>
          <w:sz w:val="24"/>
          <w:szCs w:val="24"/>
        </w:rPr>
        <w:t>-től</w:t>
      </w:r>
      <w:r w:rsidR="00DC5A89" w:rsidRPr="006949B7">
        <w:rPr>
          <w:rFonts w:ascii="Book Antiqua" w:hAnsi="Book Antiqua"/>
          <w:sz w:val="24"/>
          <w:szCs w:val="24"/>
        </w:rPr>
        <w:t xml:space="preserve"> </w:t>
      </w:r>
      <w:r w:rsidR="006B52DF" w:rsidRPr="006949B7">
        <w:rPr>
          <w:rFonts w:ascii="Book Antiqua" w:hAnsi="Book Antiqua"/>
          <w:sz w:val="24"/>
          <w:szCs w:val="24"/>
        </w:rPr>
        <w:t>Bocskaikert Község</w:t>
      </w:r>
      <w:r w:rsidR="00C10FAC" w:rsidRPr="006949B7">
        <w:rPr>
          <w:rFonts w:ascii="Book Antiqua" w:hAnsi="Book Antiqua"/>
          <w:sz w:val="24"/>
          <w:szCs w:val="24"/>
        </w:rPr>
        <w:t xml:space="preserve"> közigazgatási</w:t>
      </w:r>
      <w:r w:rsidR="00DC5A89" w:rsidRPr="006949B7">
        <w:rPr>
          <w:rFonts w:ascii="Book Antiqua" w:hAnsi="Book Antiqua"/>
          <w:sz w:val="24"/>
          <w:szCs w:val="24"/>
        </w:rPr>
        <w:t xml:space="preserve"> területén kiépítésre kerül a </w:t>
      </w:r>
      <w:r w:rsidR="00DC5A89" w:rsidRPr="00BC502C">
        <w:rPr>
          <w:rFonts w:ascii="Book Antiqua" w:hAnsi="Book Antiqua"/>
          <w:color w:val="000000"/>
          <w:sz w:val="24"/>
          <w:szCs w:val="24"/>
        </w:rPr>
        <w:t>közterületi térfigyelő rendszer</w:t>
      </w:r>
      <w:r>
        <w:rPr>
          <w:rFonts w:ascii="Book Antiqua" w:hAnsi="Book Antiqua"/>
          <w:color w:val="000000"/>
          <w:sz w:val="24"/>
          <w:szCs w:val="24"/>
        </w:rPr>
        <w:t xml:space="preserve"> I. szakasza</w:t>
      </w:r>
      <w:r w:rsidR="00DC5A89" w:rsidRPr="00BC502C">
        <w:rPr>
          <w:rFonts w:ascii="Book Antiqua" w:hAnsi="Book Antiqua"/>
          <w:color w:val="000000"/>
          <w:sz w:val="24"/>
          <w:szCs w:val="24"/>
        </w:rPr>
        <w:t xml:space="preserve">. A működtetés célja továbbra is a közbiztonság növelése, a közterület általános rendjének biztosítása, a térfigyelő rendszer által lefedett területen található vagyon megóvása, felügyelete, a Közterület-felügyelet (a továbbiakban: felügyelet) tevékenységének, a rendőrség bűnüldöző munkájának </w:t>
      </w:r>
      <w:r w:rsidR="00F13B06">
        <w:rPr>
          <w:rFonts w:ascii="Book Antiqua" w:hAnsi="Book Antiqua"/>
          <w:color w:val="000000"/>
          <w:sz w:val="24"/>
          <w:szCs w:val="24"/>
        </w:rPr>
        <w:t>segítése, a lakosság, a településen dolgozók, a településre</w:t>
      </w:r>
      <w:r w:rsidR="00DC5A89" w:rsidRPr="00BC502C">
        <w:rPr>
          <w:rFonts w:ascii="Book Antiqua" w:hAnsi="Book Antiqua"/>
          <w:color w:val="000000"/>
          <w:sz w:val="24"/>
          <w:szCs w:val="24"/>
        </w:rPr>
        <w:t xml:space="preserve"> látogatók biztonságérzetének növelése, a jogsértések visszaszorítása. </w:t>
      </w:r>
    </w:p>
    <w:p w:rsidR="00F13B06"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 xml:space="preserve">A közterület-felügyeletről szóló 1999. évi LXIII. törvény (a továbbiakban: Ktftv.) 7.§ (4) bekezdésében foglalt kötelezettségünk alapján a kamerák elhelyezkedéséről az alábbi tájékoztatást adjuk </w:t>
      </w:r>
    </w:p>
    <w:p w:rsidR="00DC5A89" w:rsidRDefault="00DC5A89" w:rsidP="00F13B06">
      <w:pPr>
        <w:widowControl w:val="0"/>
        <w:autoSpaceDE w:val="0"/>
        <w:autoSpaceDN w:val="0"/>
        <w:adjustRightInd w:val="0"/>
        <w:spacing w:after="0" w:line="240" w:lineRule="auto"/>
        <w:ind w:right="604"/>
        <w:jc w:val="center"/>
        <w:rPr>
          <w:rFonts w:ascii="Book Antiqua" w:hAnsi="Book Antiqua"/>
          <w:color w:val="000000"/>
          <w:sz w:val="24"/>
          <w:szCs w:val="24"/>
        </w:rPr>
      </w:pPr>
      <w:r w:rsidRPr="00BC502C">
        <w:rPr>
          <w:rFonts w:ascii="Book Antiqua" w:hAnsi="Book Antiqua"/>
          <w:color w:val="000000"/>
          <w:sz w:val="24"/>
          <w:szCs w:val="24"/>
        </w:rPr>
        <w:t>(az elhelyezés helye és a megfigyelt közterület):</w:t>
      </w:r>
    </w:p>
    <w:p w:rsidR="00F13B06" w:rsidRDefault="00F13B06" w:rsidP="001C5A07">
      <w:pPr>
        <w:widowControl w:val="0"/>
        <w:autoSpaceDE w:val="0"/>
        <w:autoSpaceDN w:val="0"/>
        <w:adjustRightInd w:val="0"/>
        <w:spacing w:after="0" w:line="240" w:lineRule="auto"/>
        <w:ind w:right="604"/>
        <w:jc w:val="both"/>
        <w:rPr>
          <w:rFonts w:ascii="Book Antiqua" w:hAnsi="Book Antiqua"/>
          <w:color w:val="FF0000"/>
          <w:sz w:val="24"/>
          <w:szCs w:val="24"/>
        </w:rPr>
      </w:pPr>
    </w:p>
    <w:tbl>
      <w:tblPr>
        <w:tblStyle w:val="Rcsostblzat"/>
        <w:tblW w:w="0" w:type="auto"/>
        <w:tblInd w:w="360" w:type="dxa"/>
        <w:tblLook w:val="04A0" w:firstRow="1" w:lastRow="0" w:firstColumn="1" w:lastColumn="0" w:noHBand="0" w:noVBand="1"/>
      </w:tblPr>
      <w:tblGrid>
        <w:gridCol w:w="628"/>
        <w:gridCol w:w="4394"/>
        <w:gridCol w:w="3680"/>
      </w:tblGrid>
      <w:tr w:rsidR="006949B7" w:rsidRPr="006949B7" w:rsidTr="00C8288C">
        <w:tc>
          <w:tcPr>
            <w:tcW w:w="628"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1</w:t>
            </w:r>
          </w:p>
        </w:tc>
        <w:tc>
          <w:tcPr>
            <w:tcW w:w="4394"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 xml:space="preserve">Bocskaikert Debreceni út 64. sz. előtt a szervízút mellett lévő légsziréna oszlop </w:t>
            </w:r>
          </w:p>
        </w:tc>
        <w:tc>
          <w:tcPr>
            <w:tcW w:w="3680"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és Csillag út kereszteződése</w:t>
            </w:r>
          </w:p>
        </w:tc>
      </w:tr>
      <w:tr w:rsidR="006949B7" w:rsidRPr="006949B7" w:rsidTr="00C8288C">
        <w:tc>
          <w:tcPr>
            <w:tcW w:w="628"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2</w:t>
            </w:r>
          </w:p>
        </w:tc>
        <w:tc>
          <w:tcPr>
            <w:tcW w:w="4394"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Debreceni út 64. sz. előtt a szervízút mellett lévő légsziréna oszlop</w:t>
            </w:r>
          </w:p>
        </w:tc>
        <w:tc>
          <w:tcPr>
            <w:tcW w:w="3680"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két mellékútját összekötő kereszteződése, ahol a forgalomirányító lámpa található</w:t>
            </w:r>
          </w:p>
        </w:tc>
      </w:tr>
      <w:tr w:rsidR="006949B7" w:rsidRPr="006949B7" w:rsidTr="00C8288C">
        <w:tc>
          <w:tcPr>
            <w:tcW w:w="628"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3</w:t>
            </w:r>
          </w:p>
        </w:tc>
        <w:tc>
          <w:tcPr>
            <w:tcW w:w="4394"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Debreceni út 64. sz. előtt a szervízút mellett lévő légsziréna oszlop</w:t>
            </w:r>
          </w:p>
        </w:tc>
        <w:tc>
          <w:tcPr>
            <w:tcW w:w="3680"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jobb oldala a Baross Gábor út irányába</w:t>
            </w:r>
          </w:p>
        </w:tc>
      </w:tr>
      <w:tr w:rsidR="006949B7" w:rsidRPr="006949B7" w:rsidTr="00C8288C">
        <w:tc>
          <w:tcPr>
            <w:tcW w:w="628"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4</w:t>
            </w:r>
          </w:p>
        </w:tc>
        <w:tc>
          <w:tcPr>
            <w:tcW w:w="4394"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14450/7 hrsz. Debreceni-Csillag út között lévő játszótér</w:t>
            </w:r>
          </w:p>
        </w:tc>
        <w:tc>
          <w:tcPr>
            <w:tcW w:w="3680"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Csillag út felé eső oldala</w:t>
            </w:r>
          </w:p>
        </w:tc>
      </w:tr>
      <w:tr w:rsidR="006949B7" w:rsidRPr="006949B7" w:rsidTr="00C8288C">
        <w:tc>
          <w:tcPr>
            <w:tcW w:w="628"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5</w:t>
            </w:r>
          </w:p>
        </w:tc>
        <w:tc>
          <w:tcPr>
            <w:tcW w:w="4394"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Bocskaikert 14450/7 hrsz. Debreceni-Csillag út között lévő játszótér</w:t>
            </w:r>
          </w:p>
        </w:tc>
        <w:tc>
          <w:tcPr>
            <w:tcW w:w="3680" w:type="dxa"/>
          </w:tcPr>
          <w:p w:rsidR="006949B7" w:rsidRPr="006949B7" w:rsidRDefault="006949B7" w:rsidP="00C8288C">
            <w:pPr>
              <w:spacing w:after="0" w:line="240" w:lineRule="auto"/>
              <w:rPr>
                <w:rFonts w:ascii="Book Antiqua" w:hAnsi="Book Antiqua" w:cs="Times New Roman"/>
                <w:b/>
                <w:sz w:val="24"/>
                <w:szCs w:val="24"/>
              </w:rPr>
            </w:pPr>
            <w:r w:rsidRPr="006949B7">
              <w:rPr>
                <w:rFonts w:ascii="Book Antiqua" w:hAnsi="Book Antiqua" w:cs="Times New Roman"/>
                <w:b/>
                <w:sz w:val="24"/>
                <w:szCs w:val="24"/>
              </w:rPr>
              <w:t>Debreceni út Baross Gábor út felé eső oldala</w:t>
            </w:r>
          </w:p>
        </w:tc>
      </w:tr>
      <w:tr w:rsidR="006949B7" w:rsidRPr="006949B7" w:rsidTr="00C8288C">
        <w:tc>
          <w:tcPr>
            <w:tcW w:w="628"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6</w:t>
            </w:r>
          </w:p>
        </w:tc>
        <w:tc>
          <w:tcPr>
            <w:tcW w:w="4394"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kondipark nyugati oldala</w:t>
            </w:r>
          </w:p>
        </w:tc>
      </w:tr>
      <w:tr w:rsidR="006949B7" w:rsidRPr="006949B7" w:rsidTr="00C8288C">
        <w:tc>
          <w:tcPr>
            <w:tcW w:w="628"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7</w:t>
            </w:r>
          </w:p>
        </w:tc>
        <w:tc>
          <w:tcPr>
            <w:tcW w:w="4394"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kondipark középső része</w:t>
            </w:r>
          </w:p>
        </w:tc>
      </w:tr>
      <w:tr w:rsidR="006949B7" w:rsidRPr="006949B7" w:rsidTr="00C8288C">
        <w:tc>
          <w:tcPr>
            <w:tcW w:w="628"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9</w:t>
            </w:r>
          </w:p>
        </w:tc>
        <w:tc>
          <w:tcPr>
            <w:tcW w:w="4394"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Bocskaikert Baross Gábor út 14646/2 hrsz. kondipark</w:t>
            </w:r>
          </w:p>
        </w:tc>
        <w:tc>
          <w:tcPr>
            <w:tcW w:w="3680" w:type="dxa"/>
          </w:tcPr>
          <w:p w:rsidR="006949B7" w:rsidRPr="006949B7" w:rsidRDefault="006949B7" w:rsidP="00C8288C">
            <w:pPr>
              <w:spacing w:after="0" w:line="240" w:lineRule="auto"/>
              <w:rPr>
                <w:rFonts w:ascii="Book Antiqua" w:hAnsi="Book Antiqua"/>
                <w:b/>
                <w:sz w:val="24"/>
                <w:szCs w:val="24"/>
              </w:rPr>
            </w:pPr>
            <w:r w:rsidRPr="006949B7">
              <w:rPr>
                <w:rFonts w:ascii="Book Antiqua" w:hAnsi="Book Antiqua"/>
                <w:b/>
                <w:sz w:val="24"/>
                <w:szCs w:val="24"/>
              </w:rPr>
              <w:t>műfüves pálya</w:t>
            </w:r>
          </w:p>
        </w:tc>
      </w:tr>
    </w:tbl>
    <w:p w:rsidR="006949B7" w:rsidRPr="006949B7" w:rsidRDefault="006949B7" w:rsidP="001C5A07">
      <w:pPr>
        <w:widowControl w:val="0"/>
        <w:autoSpaceDE w:val="0"/>
        <w:autoSpaceDN w:val="0"/>
        <w:adjustRightInd w:val="0"/>
        <w:spacing w:after="0" w:line="240" w:lineRule="auto"/>
        <w:ind w:right="604"/>
        <w:jc w:val="both"/>
        <w:rPr>
          <w:rFonts w:ascii="Book Antiqua" w:hAnsi="Book Antiqua"/>
          <w:sz w:val="24"/>
          <w:szCs w:val="24"/>
        </w:rPr>
      </w:pPr>
    </w:p>
    <w:p w:rsidR="00C10FAC" w:rsidRPr="00BC502C" w:rsidRDefault="00C10FAC" w:rsidP="001C5A07">
      <w:pPr>
        <w:widowControl w:val="0"/>
        <w:autoSpaceDE w:val="0"/>
        <w:autoSpaceDN w:val="0"/>
        <w:adjustRightInd w:val="0"/>
        <w:spacing w:after="0" w:line="240" w:lineRule="auto"/>
        <w:ind w:right="604"/>
        <w:jc w:val="both"/>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right="605"/>
        <w:jc w:val="both"/>
        <w:rPr>
          <w:rFonts w:ascii="Book Antiqua" w:hAnsi="Book Antiqua"/>
          <w:color w:val="000000"/>
          <w:sz w:val="24"/>
          <w:szCs w:val="24"/>
        </w:rPr>
      </w:pPr>
      <w:r w:rsidRPr="00BC502C">
        <w:rPr>
          <w:rFonts w:ascii="Book Antiqua" w:hAnsi="Book Antiqua"/>
          <w:color w:val="000000"/>
          <w:sz w:val="24"/>
          <w:szCs w:val="24"/>
        </w:rPr>
        <w:t xml:space="preserve">Az üzemeltetést a </w:t>
      </w:r>
      <w:r w:rsidR="00C10FAC" w:rsidRPr="00BC502C">
        <w:rPr>
          <w:rFonts w:ascii="Book Antiqua" w:hAnsi="Book Antiqua"/>
          <w:color w:val="000000"/>
          <w:sz w:val="24"/>
          <w:szCs w:val="24"/>
        </w:rPr>
        <w:t xml:space="preserve">Rendőrség és a </w:t>
      </w:r>
      <w:r w:rsidRPr="00BC502C">
        <w:rPr>
          <w:rFonts w:ascii="Book Antiqua" w:hAnsi="Book Antiqua"/>
          <w:color w:val="000000"/>
          <w:sz w:val="24"/>
          <w:szCs w:val="24"/>
        </w:rPr>
        <w:t xml:space="preserve">Polgármesteri </w:t>
      </w:r>
      <w:r w:rsidR="00F13B06">
        <w:rPr>
          <w:rFonts w:ascii="Book Antiqua" w:hAnsi="Book Antiqua"/>
          <w:color w:val="000000"/>
          <w:sz w:val="24"/>
          <w:szCs w:val="24"/>
        </w:rPr>
        <w:t xml:space="preserve">Hivatal </w:t>
      </w:r>
      <w:r w:rsidRPr="00BC502C">
        <w:rPr>
          <w:rFonts w:ascii="Book Antiqua" w:hAnsi="Book Antiqua"/>
          <w:color w:val="000000"/>
          <w:sz w:val="24"/>
          <w:szCs w:val="24"/>
        </w:rPr>
        <w:t xml:space="preserve"> végzi.  </w:t>
      </w:r>
    </w:p>
    <w:p w:rsidR="00DC5A89" w:rsidRPr="00BC502C" w:rsidRDefault="00DC5A89" w:rsidP="00237D01">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A rendszer használata a Ktftv., az adatvédelmi törvény, valamint az ezek rendelkezései alapj</w:t>
      </w:r>
      <w:r w:rsidR="006949B7">
        <w:rPr>
          <w:rFonts w:ascii="Book Antiqua" w:hAnsi="Book Antiqua"/>
          <w:color w:val="000000"/>
          <w:sz w:val="24"/>
          <w:szCs w:val="24"/>
        </w:rPr>
        <w:t>án a</w:t>
      </w:r>
      <w:r w:rsidRPr="00BC502C">
        <w:rPr>
          <w:rFonts w:ascii="Book Antiqua" w:hAnsi="Book Antiqua"/>
          <w:color w:val="000000"/>
          <w:sz w:val="24"/>
          <w:szCs w:val="24"/>
        </w:rPr>
        <w:t xml:space="preserve"> Térfigyelő Rendszer Szabályzat alapján történik. A </w:t>
      </w:r>
    </w:p>
    <w:p w:rsidR="00DC5A89" w:rsidRPr="00BC502C" w:rsidRDefault="00DC5A89" w:rsidP="001C5A07">
      <w:pPr>
        <w:widowControl w:val="0"/>
        <w:tabs>
          <w:tab w:val="left" w:pos="2733"/>
        </w:tabs>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Szabályzat a </w:t>
      </w:r>
      <w:r w:rsidRPr="00BC502C">
        <w:rPr>
          <w:rFonts w:ascii="Book Antiqua" w:hAnsi="Book Antiqua"/>
          <w:color w:val="0000FF"/>
          <w:sz w:val="24"/>
          <w:szCs w:val="24"/>
        </w:rPr>
        <w:t>www.</w:t>
      </w:r>
      <w:r w:rsidR="00F13B06">
        <w:rPr>
          <w:rFonts w:ascii="Book Antiqua" w:hAnsi="Book Antiqua"/>
          <w:color w:val="0000FF"/>
          <w:sz w:val="24"/>
          <w:szCs w:val="24"/>
        </w:rPr>
        <w:t>bocskaikert</w:t>
      </w:r>
      <w:r w:rsidRPr="00BC502C">
        <w:rPr>
          <w:rFonts w:ascii="Book Antiqua" w:hAnsi="Book Antiqua"/>
          <w:color w:val="0000FF"/>
          <w:sz w:val="24"/>
          <w:szCs w:val="24"/>
        </w:rPr>
        <w:t>.hu</w:t>
      </w:r>
      <w:r w:rsidRPr="00BC502C">
        <w:rPr>
          <w:rFonts w:ascii="Book Antiqua" w:hAnsi="Book Antiqua"/>
          <w:color w:val="000000"/>
          <w:sz w:val="24"/>
          <w:szCs w:val="24"/>
        </w:rPr>
        <w:tab/>
        <w:t xml:space="preserve"> honlapon megtalálható.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p>
    <w:p w:rsidR="00DC5A89" w:rsidRPr="00BC502C" w:rsidRDefault="00DC5A89" w:rsidP="001C5A07">
      <w:pPr>
        <w:widowControl w:val="0"/>
        <w:autoSpaceDE w:val="0"/>
        <w:autoSpaceDN w:val="0"/>
        <w:adjustRightInd w:val="0"/>
        <w:spacing w:after="0" w:line="240" w:lineRule="auto"/>
        <w:ind w:right="605"/>
        <w:jc w:val="both"/>
        <w:rPr>
          <w:rFonts w:ascii="Book Antiqua" w:hAnsi="Book Antiqua"/>
          <w:color w:val="000000"/>
          <w:sz w:val="24"/>
          <w:szCs w:val="24"/>
        </w:rPr>
      </w:pPr>
      <w:r w:rsidRPr="00BC502C">
        <w:rPr>
          <w:rFonts w:ascii="Book Antiqua" w:hAnsi="Book Antiqua"/>
          <w:color w:val="000000"/>
          <w:sz w:val="24"/>
          <w:szCs w:val="24"/>
        </w:rPr>
        <w:t xml:space="preserve">A megfigyelést végző személyek a kamerákat kizárólag a jogsértő cselekmények kiszűrésére, rögzítésére, illetve az azok megszüntetéséhez szükséges intézkedések kezdeményezésére használhatják, ezért fegyelmi felelősséggel tartoznak. </w:t>
      </w:r>
    </w:p>
    <w:p w:rsidR="00DC5A89" w:rsidRPr="00BC502C" w:rsidRDefault="00C10FAC" w:rsidP="001C5A07">
      <w:pPr>
        <w:widowControl w:val="0"/>
        <w:autoSpaceDE w:val="0"/>
        <w:autoSpaceDN w:val="0"/>
        <w:adjustRightInd w:val="0"/>
        <w:spacing w:after="0" w:line="240" w:lineRule="auto"/>
        <w:ind w:right="668"/>
        <w:rPr>
          <w:rFonts w:ascii="Book Antiqua" w:hAnsi="Book Antiqua"/>
          <w:color w:val="000000"/>
          <w:sz w:val="24"/>
          <w:szCs w:val="24"/>
        </w:rPr>
      </w:pPr>
      <w:r w:rsidRPr="00BC502C">
        <w:rPr>
          <w:rFonts w:ascii="Book Antiqua" w:hAnsi="Book Antiqua"/>
          <w:color w:val="000000"/>
          <w:sz w:val="24"/>
          <w:szCs w:val="24"/>
        </w:rPr>
        <w:t>K</w:t>
      </w:r>
      <w:r w:rsidR="00DC5A89" w:rsidRPr="00BC502C">
        <w:rPr>
          <w:rFonts w:ascii="Book Antiqua" w:hAnsi="Book Antiqua"/>
          <w:color w:val="000000"/>
          <w:sz w:val="24"/>
          <w:szCs w:val="24"/>
        </w:rPr>
        <w:t xml:space="preserve">épfelvevő elhelyezéséről, valamint a képfelvevővel megfigyelt közterület kijelöléséről a felügyelet előterjesztésére a képviselő-testület dönt.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A Ktftv. 7.§ (2) és (3) bekezdésben foglaltak alapján készített felvétel a rögzítés helyszínén </w:t>
      </w:r>
    </w:p>
    <w:p w:rsidR="00DC5A89" w:rsidRPr="00BC502C" w:rsidRDefault="00DC5A89" w:rsidP="001C5A07">
      <w:pPr>
        <w:widowControl w:val="0"/>
        <w:numPr>
          <w:ilvl w:val="0"/>
          <w:numId w:val="23"/>
        </w:numPr>
        <w:autoSpaceDE w:val="0"/>
        <w:autoSpaceDN w:val="0"/>
        <w:adjustRightInd w:val="0"/>
        <w:spacing w:after="0" w:line="240" w:lineRule="auto"/>
        <w:ind w:left="0" w:right="-30" w:firstLine="0"/>
        <w:rPr>
          <w:rFonts w:ascii="Book Antiqua" w:hAnsi="Book Antiqua"/>
          <w:color w:val="000000"/>
          <w:sz w:val="24"/>
          <w:szCs w:val="24"/>
        </w:rPr>
      </w:pPr>
      <w:r w:rsidRPr="00BC502C">
        <w:rPr>
          <w:rFonts w:ascii="Book Antiqua" w:hAnsi="Book Antiqua"/>
          <w:color w:val="000000"/>
          <w:sz w:val="24"/>
          <w:szCs w:val="24"/>
        </w:rPr>
        <w:lastRenderedPageBreak/>
        <w:t xml:space="preserve">elkövetett bűncselekmény vagy szabálysértés miatt indult eljárásban, </w:t>
      </w:r>
    </w:p>
    <w:p w:rsidR="00DC5A89" w:rsidRPr="00BC502C" w:rsidRDefault="00DC5A89" w:rsidP="001C5A07">
      <w:pPr>
        <w:widowControl w:val="0"/>
        <w:numPr>
          <w:ilvl w:val="0"/>
          <w:numId w:val="23"/>
        </w:numPr>
        <w:autoSpaceDE w:val="0"/>
        <w:autoSpaceDN w:val="0"/>
        <w:adjustRightInd w:val="0"/>
        <w:spacing w:after="0" w:line="240" w:lineRule="auto"/>
        <w:ind w:left="0" w:right="-30" w:firstLine="0"/>
        <w:rPr>
          <w:rFonts w:ascii="Book Antiqua" w:hAnsi="Book Antiqua"/>
          <w:color w:val="000000"/>
          <w:sz w:val="24"/>
          <w:szCs w:val="24"/>
        </w:rPr>
      </w:pPr>
      <w:r w:rsidRPr="00BC502C">
        <w:rPr>
          <w:rFonts w:ascii="Book Antiqua" w:hAnsi="Book Antiqua"/>
          <w:color w:val="000000"/>
          <w:sz w:val="24"/>
          <w:szCs w:val="24"/>
        </w:rPr>
        <w:t xml:space="preserve">elkövetett jogsértés miatt indított közigazgatási hatósági eljárásban, </w:t>
      </w:r>
    </w:p>
    <w:p w:rsidR="00DC5A89" w:rsidRPr="00BC502C" w:rsidRDefault="00DC5A89" w:rsidP="001C5A07">
      <w:pPr>
        <w:widowControl w:val="0"/>
        <w:numPr>
          <w:ilvl w:val="0"/>
          <w:numId w:val="23"/>
        </w:numPr>
        <w:autoSpaceDE w:val="0"/>
        <w:autoSpaceDN w:val="0"/>
        <w:adjustRightInd w:val="0"/>
        <w:spacing w:after="0" w:line="240" w:lineRule="auto"/>
        <w:ind w:left="0" w:right="1194" w:firstLine="0"/>
        <w:jc w:val="both"/>
        <w:rPr>
          <w:rFonts w:ascii="Book Antiqua" w:hAnsi="Book Antiqua"/>
          <w:color w:val="000000"/>
          <w:sz w:val="24"/>
          <w:szCs w:val="24"/>
        </w:rPr>
      </w:pPr>
      <w:r w:rsidRPr="00BC502C">
        <w:rPr>
          <w:rFonts w:ascii="Book Antiqua" w:hAnsi="Book Antiqua"/>
          <w:color w:val="000000"/>
          <w:sz w:val="24"/>
          <w:szCs w:val="24"/>
        </w:rPr>
        <w:t xml:space="preserve">végzett felügyelői intézkedés jogszerűségének megállapítására irányuló közigazgatási hatósági eljárásban,  </w:t>
      </w:r>
    </w:p>
    <w:p w:rsidR="00DC5A89" w:rsidRPr="00BC502C" w:rsidRDefault="00DC5A89" w:rsidP="001C5A07">
      <w:pPr>
        <w:widowControl w:val="0"/>
        <w:autoSpaceDE w:val="0"/>
        <w:autoSpaceDN w:val="0"/>
        <w:adjustRightInd w:val="0"/>
        <w:spacing w:after="0" w:line="240" w:lineRule="auto"/>
        <w:ind w:right="-30"/>
        <w:rPr>
          <w:rFonts w:ascii="Book Antiqua" w:hAnsi="Book Antiqua"/>
          <w:color w:val="000000"/>
          <w:sz w:val="24"/>
          <w:szCs w:val="24"/>
        </w:rPr>
      </w:pPr>
      <w:r w:rsidRPr="00BC502C">
        <w:rPr>
          <w:rFonts w:ascii="Book Antiqua" w:hAnsi="Book Antiqua"/>
          <w:color w:val="000000"/>
          <w:sz w:val="24"/>
          <w:szCs w:val="24"/>
        </w:rPr>
        <w:t xml:space="preserve">továbbá </w:t>
      </w:r>
    </w:p>
    <w:p w:rsidR="00DC5A89" w:rsidRPr="00BC502C" w:rsidRDefault="00DC5A89" w:rsidP="001C5A07">
      <w:pPr>
        <w:widowControl w:val="0"/>
        <w:numPr>
          <w:ilvl w:val="0"/>
          <w:numId w:val="24"/>
        </w:numPr>
        <w:autoSpaceDE w:val="0"/>
        <w:autoSpaceDN w:val="0"/>
        <w:adjustRightInd w:val="0"/>
        <w:spacing w:after="0" w:line="240" w:lineRule="auto"/>
        <w:ind w:left="0" w:right="1246" w:firstLine="0"/>
        <w:jc w:val="both"/>
        <w:rPr>
          <w:rFonts w:ascii="Book Antiqua" w:hAnsi="Book Antiqua"/>
          <w:color w:val="000000"/>
          <w:sz w:val="24"/>
          <w:szCs w:val="24"/>
        </w:rPr>
      </w:pPr>
      <w:r w:rsidRPr="00BC502C">
        <w:rPr>
          <w:rFonts w:ascii="Book Antiqua" w:hAnsi="Book Antiqua"/>
          <w:color w:val="000000"/>
          <w:sz w:val="24"/>
          <w:szCs w:val="24"/>
        </w:rPr>
        <w:t xml:space="preserve">a felvételen szereplő személy által, jogainak gyakorlása érdekében indított eljárásban használható fel. </w:t>
      </w:r>
    </w:p>
    <w:p w:rsidR="00DC5A89" w:rsidRPr="00BC502C" w:rsidRDefault="00DC5A89" w:rsidP="001C5A07">
      <w:pPr>
        <w:widowControl w:val="0"/>
        <w:autoSpaceDE w:val="0"/>
        <w:autoSpaceDN w:val="0"/>
        <w:adjustRightInd w:val="0"/>
        <w:spacing w:after="0" w:line="240" w:lineRule="auto"/>
        <w:ind w:right="634"/>
        <w:rPr>
          <w:rFonts w:ascii="Book Antiqua" w:hAnsi="Book Antiqua"/>
          <w:color w:val="000000"/>
          <w:sz w:val="24"/>
          <w:szCs w:val="24"/>
        </w:rPr>
      </w:pPr>
      <w:r w:rsidRPr="00BC502C">
        <w:rPr>
          <w:rFonts w:ascii="Book Antiqua" w:hAnsi="Book Antiqua"/>
          <w:color w:val="000000"/>
          <w:sz w:val="24"/>
          <w:szCs w:val="24"/>
        </w:rPr>
        <w:t xml:space="preserve">A </w:t>
      </w:r>
      <w:r w:rsidR="00C10FAC" w:rsidRPr="00BC502C">
        <w:rPr>
          <w:rFonts w:ascii="Book Antiqua" w:hAnsi="Book Antiqua"/>
          <w:color w:val="000000"/>
          <w:sz w:val="24"/>
          <w:szCs w:val="24"/>
        </w:rPr>
        <w:t xml:space="preserve">kezelő </w:t>
      </w:r>
      <w:r w:rsidRPr="00BC502C">
        <w:rPr>
          <w:rFonts w:ascii="Book Antiqua" w:hAnsi="Book Antiqua"/>
          <w:color w:val="000000"/>
          <w:sz w:val="24"/>
          <w:szCs w:val="24"/>
        </w:rPr>
        <w:t xml:space="preserve">a Ktftv 7.§ (2) bekezdés alapján rögzített felvételt a rögzítést követő harminc nap elteltével, Ktftv 7.§ (3) bekezdés alapján rögzített felvételt a rögzítést követő nyolc nap elteltével haladéktalanul törli. </w:t>
      </w:r>
    </w:p>
    <w:p w:rsidR="00DC5A89" w:rsidRPr="00BC502C" w:rsidRDefault="00DC5A89" w:rsidP="001C5A07">
      <w:pPr>
        <w:widowControl w:val="0"/>
        <w:autoSpaceDE w:val="0"/>
        <w:autoSpaceDN w:val="0"/>
        <w:adjustRightInd w:val="0"/>
        <w:spacing w:after="0" w:line="240" w:lineRule="auto"/>
        <w:ind w:right="603"/>
        <w:jc w:val="both"/>
        <w:rPr>
          <w:rFonts w:ascii="Book Antiqua" w:hAnsi="Book Antiqua"/>
          <w:color w:val="000000"/>
          <w:sz w:val="24"/>
          <w:szCs w:val="24"/>
        </w:rPr>
      </w:pPr>
      <w:r w:rsidRPr="00BC502C">
        <w:rPr>
          <w:rFonts w:ascii="Book Antiqua" w:hAnsi="Book Antiqua"/>
          <w:color w:val="000000"/>
          <w:sz w:val="24"/>
          <w:szCs w:val="24"/>
        </w:rPr>
        <w:t xml:space="preserve">Ha a felvételen szereplő személy a jogainak érvényesítésére eljárást indított, részére az adatkezelési határidőn belül benyújtott kérelemre kell a felvételt továbbítani.  </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Közigazgatási ha</w:t>
      </w:r>
      <w:r w:rsidR="00237D01">
        <w:rPr>
          <w:rFonts w:ascii="Book Antiqua" w:hAnsi="Book Antiqua"/>
          <w:color w:val="000000"/>
          <w:sz w:val="24"/>
          <w:szCs w:val="24"/>
        </w:rPr>
        <w:t xml:space="preserve">tósági eljárásban az eljáró </w:t>
      </w:r>
      <w:r w:rsidRPr="00BC502C">
        <w:rPr>
          <w:rFonts w:ascii="Book Antiqua" w:hAnsi="Book Antiqua"/>
          <w:color w:val="000000"/>
          <w:sz w:val="24"/>
          <w:szCs w:val="24"/>
        </w:rPr>
        <w:t xml:space="preserve">hatóság megkeresésére – belföldi jogsegély keretében – a Ktftv 7. § (2) bekezdés szerint rögzített felvétel továbbítható, ha a megkereső hatóság a megkeresésben az eljárás tárgyát, ügyszámát és a rögzített felvétellel bizonyítandó tényt megjelöli.  </w:t>
      </w:r>
    </w:p>
    <w:p w:rsidR="00DC5A89" w:rsidRPr="00BC502C" w:rsidRDefault="00DC5A89" w:rsidP="001C5A07">
      <w:pPr>
        <w:widowControl w:val="0"/>
        <w:autoSpaceDE w:val="0"/>
        <w:autoSpaceDN w:val="0"/>
        <w:adjustRightInd w:val="0"/>
        <w:spacing w:after="0" w:line="240" w:lineRule="auto"/>
        <w:ind w:right="642"/>
        <w:jc w:val="both"/>
        <w:rPr>
          <w:rFonts w:ascii="Book Antiqua" w:hAnsi="Book Antiqua"/>
          <w:color w:val="000000"/>
          <w:sz w:val="24"/>
          <w:szCs w:val="24"/>
        </w:rPr>
      </w:pPr>
      <w:r w:rsidRPr="00BC502C">
        <w:rPr>
          <w:rFonts w:ascii="Book Antiqua" w:hAnsi="Book Antiqua"/>
          <w:color w:val="000000"/>
          <w:sz w:val="24"/>
          <w:szCs w:val="24"/>
        </w:rPr>
        <w:t xml:space="preserve">A rögzített felvétel továbbítására irányuló megkeresést meg kell tagadni akkor is, ha a felvétel a megkeresésben meghatározott tény bizonyítására alkalmatlan. </w:t>
      </w:r>
    </w:p>
    <w:p w:rsidR="00DC5A89" w:rsidRPr="00BC502C" w:rsidRDefault="00DC5A89" w:rsidP="001C5A07">
      <w:pPr>
        <w:widowControl w:val="0"/>
        <w:autoSpaceDE w:val="0"/>
        <w:autoSpaceDN w:val="0"/>
        <w:adjustRightInd w:val="0"/>
        <w:spacing w:after="0" w:line="240" w:lineRule="auto"/>
        <w:ind w:right="603"/>
        <w:jc w:val="both"/>
        <w:rPr>
          <w:rFonts w:ascii="Book Antiqua" w:hAnsi="Book Antiqua"/>
          <w:color w:val="000000"/>
          <w:sz w:val="24"/>
          <w:szCs w:val="24"/>
        </w:rPr>
      </w:pPr>
      <w:r w:rsidRPr="00BC502C">
        <w:rPr>
          <w:rFonts w:ascii="Book Antiqua" w:hAnsi="Book Antiqua"/>
          <w:color w:val="000000"/>
          <w:sz w:val="24"/>
          <w:szCs w:val="24"/>
        </w:rPr>
        <w:t xml:space="preserve">A fentiekben felsoroltakon kívül más okból felvétel nem adható ki, illetve harmadik személy által a felvétel nem tekinthető meg, és a felvételeket – azok továbbítását követően, miután meggyőződtünk, hogy a címzett a felvételt megkapta és az megtekintésre alkalmas – haladéktalanul töröljük. Amennyiben a kérelmező a róla készült felvétel megtekintését kéri vagy kérelme arra irányul, hogy a felvételrészletet a Felügyelet a részére továbbítsa, először megvizsgáljuk, hogy a kért felvételrészlet rendelkezésre áll-e (a kérelmező szerepel-e a felvételen). </w:t>
      </w:r>
    </w:p>
    <w:p w:rsidR="00DC5A89" w:rsidRPr="00BC502C" w:rsidRDefault="00DC5A89" w:rsidP="001C5A07">
      <w:pPr>
        <w:widowControl w:val="0"/>
        <w:autoSpaceDE w:val="0"/>
        <w:autoSpaceDN w:val="0"/>
        <w:adjustRightInd w:val="0"/>
        <w:spacing w:after="0" w:line="240" w:lineRule="auto"/>
        <w:ind w:right="604"/>
        <w:jc w:val="both"/>
        <w:rPr>
          <w:rFonts w:ascii="Book Antiqua" w:hAnsi="Book Antiqua"/>
          <w:color w:val="000000"/>
          <w:sz w:val="24"/>
          <w:szCs w:val="24"/>
        </w:rPr>
      </w:pPr>
      <w:r w:rsidRPr="00BC502C">
        <w:rPr>
          <w:rFonts w:ascii="Book Antiqua" w:hAnsi="Book Antiqua"/>
          <w:color w:val="000000"/>
          <w:sz w:val="24"/>
          <w:szCs w:val="24"/>
        </w:rPr>
        <w:t>Bízunk benne, hogy a Térfigyelő Rend</w:t>
      </w:r>
      <w:r w:rsidR="00F13B06">
        <w:rPr>
          <w:rFonts w:ascii="Book Antiqua" w:hAnsi="Book Antiqua"/>
          <w:color w:val="000000"/>
          <w:sz w:val="24"/>
          <w:szCs w:val="24"/>
        </w:rPr>
        <w:t xml:space="preserve">szer nagyban hozzájárul településünk </w:t>
      </w:r>
      <w:r w:rsidRPr="00BC502C">
        <w:rPr>
          <w:rFonts w:ascii="Book Antiqua" w:hAnsi="Book Antiqua"/>
          <w:color w:val="000000"/>
          <w:sz w:val="24"/>
          <w:szCs w:val="24"/>
        </w:rPr>
        <w:t xml:space="preserve">közbiztonságának javításához.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DC5A89" w:rsidP="001C5A07">
      <w:pPr>
        <w:widowControl w:val="0"/>
        <w:autoSpaceDE w:val="0"/>
        <w:autoSpaceDN w:val="0"/>
        <w:adjustRightInd w:val="0"/>
        <w:spacing w:after="0" w:line="240" w:lineRule="auto"/>
        <w:ind w:right="-22"/>
        <w:rPr>
          <w:rFonts w:ascii="Book Antiqua" w:hAnsi="Book Antiqua"/>
          <w:color w:val="000000"/>
          <w:sz w:val="24"/>
          <w:szCs w:val="24"/>
        </w:rPr>
      </w:pPr>
      <w:r w:rsidRPr="00BC502C">
        <w:rPr>
          <w:rFonts w:ascii="Book Antiqua" w:hAnsi="Book Antiqua"/>
          <w:color w:val="000000"/>
          <w:sz w:val="24"/>
          <w:szCs w:val="24"/>
        </w:rPr>
        <w:t xml:space="preserve"> </w:t>
      </w:r>
    </w:p>
    <w:p w:rsidR="00DC5A89" w:rsidRPr="00BC502C" w:rsidRDefault="00F13B06" w:rsidP="006E67E2">
      <w:pPr>
        <w:widowControl w:val="0"/>
        <w:autoSpaceDE w:val="0"/>
        <w:autoSpaceDN w:val="0"/>
        <w:adjustRightInd w:val="0"/>
        <w:spacing w:after="0" w:line="240" w:lineRule="auto"/>
        <w:ind w:left="5387" w:right="2757"/>
        <w:rPr>
          <w:rFonts w:ascii="Book Antiqua" w:hAnsi="Book Antiqua"/>
          <w:sz w:val="24"/>
          <w:szCs w:val="24"/>
        </w:rPr>
      </w:pPr>
      <w:r>
        <w:rPr>
          <w:rFonts w:ascii="Book Antiqua" w:hAnsi="Book Antiqua"/>
          <w:color w:val="000000"/>
          <w:sz w:val="24"/>
          <w:szCs w:val="24"/>
        </w:rPr>
        <w:t xml:space="preserve">Szőllős Sándor </w:t>
      </w:r>
      <w:r w:rsidR="00DC5A89" w:rsidRPr="00BC502C">
        <w:rPr>
          <w:rFonts w:ascii="Book Antiqua" w:hAnsi="Book Antiqua"/>
          <w:color w:val="000000"/>
          <w:sz w:val="24"/>
          <w:szCs w:val="24"/>
        </w:rPr>
        <w:t xml:space="preserve">polgármester </w:t>
      </w:r>
      <w:r w:rsidR="006E67E2">
        <w:rPr>
          <w:rFonts w:ascii="Book Antiqua" w:hAnsi="Book Antiqua"/>
          <w:color w:val="000000"/>
          <w:sz w:val="24"/>
          <w:szCs w:val="24"/>
        </w:rPr>
        <w:br/>
      </w:r>
    </w:p>
    <w:sectPr w:rsidR="00DC5A89" w:rsidRPr="00BC502C" w:rsidSect="002B5B9E">
      <w:pgSz w:w="11904" w:h="16840"/>
      <w:pgMar w:top="1296" w:right="720" w:bottom="660" w:left="1417"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6"/>
    <w:multiLevelType w:val="hybridMultilevel"/>
    <w:tmpl w:val="00002018"/>
    <w:lvl w:ilvl="0" w:tplc="00001AF1">
      <w:numFmt w:val="bullet"/>
      <w:suff w:val="space"/>
      <w:lvlText w:val="?"/>
      <w:lvlJc w:val="left"/>
      <w:pPr>
        <w:ind w:left="720" w:hanging="360"/>
      </w:pPr>
      <w:rPr>
        <w:rFonts w:ascii="Symbol" w:hAnsi="Symbol" w:cs="Times New Roman" w:hint="default"/>
      </w:rPr>
    </w:lvl>
    <w:lvl w:ilvl="1" w:tplc="00001B8E">
      <w:numFmt w:val="bullet"/>
      <w:suff w:val="space"/>
      <w:lvlText w:val="?"/>
      <w:lvlJc w:val="left"/>
      <w:pPr>
        <w:ind w:left="720" w:hanging="360"/>
      </w:pPr>
      <w:rPr>
        <w:rFonts w:ascii="Symbol" w:hAnsi="Symbol" w:cs="Times New Roman" w:hint="default"/>
      </w:rPr>
    </w:lvl>
    <w:lvl w:ilvl="2" w:tplc="00000A42">
      <w:numFmt w:val="bullet"/>
      <w:suff w:val="space"/>
      <w:lvlText w:val="?"/>
      <w:lvlJc w:val="left"/>
      <w:pPr>
        <w:ind w:left="720" w:hanging="360"/>
      </w:pPr>
      <w:rPr>
        <w:rFonts w:ascii="Symbol" w:hAnsi="Symbol" w:cs="Times New Roman" w:hint="default"/>
      </w:rPr>
    </w:lvl>
    <w:lvl w:ilvl="3" w:tplc="000018E2">
      <w:numFmt w:val="bullet"/>
      <w:suff w:val="space"/>
      <w:lvlText w:val="?"/>
      <w:lvlJc w:val="left"/>
      <w:pPr>
        <w:ind w:left="720" w:hanging="360"/>
      </w:pPr>
      <w:rPr>
        <w:rFonts w:ascii="Symbol" w:hAnsi="Symbol" w:cs="Times New Roman" w:hint="default"/>
      </w:rPr>
    </w:lvl>
    <w:lvl w:ilvl="4" w:tplc="00001A88">
      <w:numFmt w:val="bullet"/>
      <w:suff w:val="space"/>
      <w:lvlText w:val="?"/>
      <w:lvlJc w:val="left"/>
      <w:pPr>
        <w:ind w:left="720" w:hanging="360"/>
      </w:pPr>
      <w:rPr>
        <w:rFonts w:ascii="Symbol" w:hAnsi="Symbol" w:cs="Times New Roman" w:hint="default"/>
      </w:rPr>
    </w:lvl>
    <w:lvl w:ilvl="5" w:tplc="00000509">
      <w:numFmt w:val="bullet"/>
      <w:suff w:val="space"/>
      <w:lvlText w:val="?"/>
      <w:lvlJc w:val="left"/>
      <w:pPr>
        <w:ind w:left="720" w:hanging="360"/>
      </w:pPr>
      <w:rPr>
        <w:rFonts w:ascii="Symbol" w:hAnsi="Symbol" w:cs="Times New Roman" w:hint="default"/>
      </w:rPr>
    </w:lvl>
    <w:lvl w:ilvl="6" w:tplc="00001DED">
      <w:numFmt w:val="bullet"/>
      <w:suff w:val="space"/>
      <w:lvlText w:val="?"/>
      <w:lvlJc w:val="left"/>
      <w:pPr>
        <w:ind w:left="720" w:hanging="360"/>
      </w:pPr>
      <w:rPr>
        <w:rFonts w:ascii="Symbol" w:hAnsi="Symbol" w:cs="Times New Roman" w:hint="default"/>
      </w:rPr>
    </w:lvl>
    <w:lvl w:ilvl="7" w:tplc="000004AB">
      <w:numFmt w:val="bullet"/>
      <w:suff w:val="space"/>
      <w:lvlText w:val="?"/>
      <w:lvlJc w:val="left"/>
      <w:pPr>
        <w:ind w:left="720" w:hanging="360"/>
      </w:pPr>
      <w:rPr>
        <w:rFonts w:ascii="Symbol" w:hAnsi="Symbol" w:cs="Times New Roman" w:hint="default"/>
      </w:rPr>
    </w:lvl>
    <w:lvl w:ilvl="8" w:tplc="0000036A">
      <w:numFmt w:val="bullet"/>
      <w:suff w:val="space"/>
      <w:lvlText w:val="?"/>
      <w:lvlJc w:val="left"/>
      <w:pPr>
        <w:ind w:left="720" w:hanging="360"/>
      </w:pPr>
      <w:rPr>
        <w:rFonts w:ascii="Symbol" w:hAnsi="Symbol" w:cs="Times New Roman" w:hint="default"/>
      </w:rPr>
    </w:lvl>
  </w:abstractNum>
  <w:abstractNum w:abstractNumId="1" w15:restartNumberingAfterBreak="0">
    <w:nsid w:val="00000300"/>
    <w:multiLevelType w:val="hybridMultilevel"/>
    <w:tmpl w:val="00012A36"/>
    <w:lvl w:ilvl="0" w:tplc="00000043">
      <w:start w:val="1"/>
      <w:numFmt w:val="decimal"/>
      <w:lvlText w:val="%1."/>
      <w:lvlJc w:val="left"/>
      <w:pPr>
        <w:ind w:left="720" w:hanging="360"/>
      </w:pPr>
      <w:rPr>
        <w:rFonts w:cs="Times New Roman" w:hint="default"/>
      </w:rPr>
    </w:lvl>
    <w:lvl w:ilvl="1" w:tplc="000021D5">
      <w:start w:val="1"/>
      <w:numFmt w:val="decimal"/>
      <w:lvlText w:val="%2."/>
      <w:lvlJc w:val="left"/>
      <w:pPr>
        <w:ind w:left="720" w:hanging="360"/>
      </w:pPr>
      <w:rPr>
        <w:rFonts w:cs="Times New Roman" w:hint="default"/>
      </w:rPr>
    </w:lvl>
    <w:lvl w:ilvl="2" w:tplc="000015A0">
      <w:start w:val="1"/>
      <w:numFmt w:val="decimal"/>
      <w:lvlText w:val="%3."/>
      <w:lvlJc w:val="left"/>
      <w:pPr>
        <w:ind w:left="720" w:hanging="360"/>
      </w:pPr>
      <w:rPr>
        <w:rFonts w:cs="Times New Roman" w:hint="default"/>
      </w:rPr>
    </w:lvl>
    <w:lvl w:ilvl="3" w:tplc="00000317">
      <w:start w:val="1"/>
      <w:numFmt w:val="decimal"/>
      <w:lvlText w:val="%4."/>
      <w:lvlJc w:val="left"/>
      <w:pPr>
        <w:ind w:left="720" w:hanging="360"/>
      </w:pPr>
      <w:rPr>
        <w:rFonts w:cs="Times New Roman" w:hint="default"/>
      </w:rPr>
    </w:lvl>
    <w:lvl w:ilvl="4" w:tplc="000002C5">
      <w:start w:val="1"/>
      <w:numFmt w:val="decimal"/>
      <w:lvlText w:val="%5."/>
      <w:lvlJc w:val="left"/>
      <w:pPr>
        <w:ind w:left="720" w:hanging="360"/>
      </w:pPr>
      <w:rPr>
        <w:rFonts w:cs="Times New Roman" w:hint="default"/>
      </w:rPr>
    </w:lvl>
    <w:lvl w:ilvl="5" w:tplc="00001C5D">
      <w:start w:val="1"/>
      <w:numFmt w:val="decimal"/>
      <w:lvlText w:val="%6."/>
      <w:lvlJc w:val="left"/>
      <w:pPr>
        <w:ind w:left="720" w:hanging="360"/>
      </w:pPr>
      <w:rPr>
        <w:rFonts w:cs="Times New Roman" w:hint="default"/>
      </w:rPr>
    </w:lvl>
    <w:lvl w:ilvl="6" w:tplc="00000455">
      <w:start w:val="1"/>
      <w:numFmt w:val="decimal"/>
      <w:lvlText w:val="%7."/>
      <w:lvlJc w:val="left"/>
      <w:pPr>
        <w:ind w:left="720" w:hanging="360"/>
      </w:pPr>
      <w:rPr>
        <w:rFonts w:cs="Times New Roman" w:hint="default"/>
      </w:rPr>
    </w:lvl>
    <w:lvl w:ilvl="7" w:tplc="0000257A">
      <w:start w:val="1"/>
      <w:numFmt w:val="decimal"/>
      <w:lvlText w:val="%8."/>
      <w:lvlJc w:val="left"/>
      <w:pPr>
        <w:ind w:left="720" w:hanging="360"/>
      </w:pPr>
      <w:rPr>
        <w:rFonts w:cs="Times New Roman" w:hint="default"/>
      </w:rPr>
    </w:lvl>
    <w:lvl w:ilvl="8" w:tplc="0000264F">
      <w:start w:val="1"/>
      <w:numFmt w:val="decimal"/>
      <w:lvlText w:val="%9."/>
      <w:lvlJc w:val="left"/>
      <w:pPr>
        <w:ind w:left="720" w:hanging="360"/>
      </w:pPr>
      <w:rPr>
        <w:rFonts w:cs="Times New Roman" w:hint="default"/>
      </w:rPr>
    </w:lvl>
  </w:abstractNum>
  <w:abstractNum w:abstractNumId="2" w15:restartNumberingAfterBreak="0">
    <w:nsid w:val="000003B7"/>
    <w:multiLevelType w:val="hybridMultilevel"/>
    <w:tmpl w:val="000028F3"/>
    <w:lvl w:ilvl="0" w:tplc="00000015">
      <w:numFmt w:val="bullet"/>
      <w:suff w:val="space"/>
      <w:lvlText w:val="-"/>
      <w:lvlJc w:val="left"/>
      <w:pPr>
        <w:ind w:left="720" w:hanging="360"/>
      </w:pPr>
      <w:rPr>
        <w:rFonts w:ascii="Times New Roman" w:hAnsi="Times New Roman" w:cs="Times New Roman" w:hint="default"/>
      </w:rPr>
    </w:lvl>
    <w:lvl w:ilvl="1" w:tplc="0000113E">
      <w:numFmt w:val="bullet"/>
      <w:suff w:val="space"/>
      <w:lvlText w:val="-"/>
      <w:lvlJc w:val="left"/>
      <w:pPr>
        <w:ind w:left="720" w:hanging="360"/>
      </w:pPr>
      <w:rPr>
        <w:rFonts w:ascii="Times New Roman" w:hAnsi="Times New Roman" w:cs="Times New Roman" w:hint="default"/>
      </w:rPr>
    </w:lvl>
    <w:lvl w:ilvl="2" w:tplc="000011BA">
      <w:numFmt w:val="bullet"/>
      <w:suff w:val="space"/>
      <w:lvlText w:val="-"/>
      <w:lvlJc w:val="left"/>
      <w:pPr>
        <w:ind w:left="720" w:hanging="360"/>
      </w:pPr>
      <w:rPr>
        <w:rFonts w:ascii="Times New Roman" w:hAnsi="Times New Roman" w:cs="Times New Roman" w:hint="default"/>
      </w:rPr>
    </w:lvl>
    <w:lvl w:ilvl="3" w:tplc="00000459">
      <w:numFmt w:val="bullet"/>
      <w:suff w:val="space"/>
      <w:lvlText w:val="-"/>
      <w:lvlJc w:val="left"/>
      <w:pPr>
        <w:ind w:left="720" w:hanging="360"/>
      </w:pPr>
      <w:rPr>
        <w:rFonts w:ascii="Times New Roman" w:hAnsi="Times New Roman" w:cs="Times New Roman" w:hint="default"/>
      </w:rPr>
    </w:lvl>
    <w:lvl w:ilvl="4" w:tplc="000007CB">
      <w:numFmt w:val="bullet"/>
      <w:suff w:val="space"/>
      <w:lvlText w:val="-"/>
      <w:lvlJc w:val="left"/>
      <w:pPr>
        <w:ind w:left="720" w:hanging="360"/>
      </w:pPr>
      <w:rPr>
        <w:rFonts w:ascii="Times New Roman" w:hAnsi="Times New Roman" w:cs="Times New Roman" w:hint="default"/>
      </w:rPr>
    </w:lvl>
    <w:lvl w:ilvl="5" w:tplc="000000AB">
      <w:numFmt w:val="bullet"/>
      <w:suff w:val="space"/>
      <w:lvlText w:val="-"/>
      <w:lvlJc w:val="left"/>
      <w:pPr>
        <w:ind w:left="720" w:hanging="360"/>
      </w:pPr>
      <w:rPr>
        <w:rFonts w:ascii="Times New Roman" w:hAnsi="Times New Roman" w:cs="Times New Roman" w:hint="default"/>
      </w:rPr>
    </w:lvl>
    <w:lvl w:ilvl="6" w:tplc="000003E7">
      <w:numFmt w:val="bullet"/>
      <w:suff w:val="space"/>
      <w:lvlText w:val="-"/>
      <w:lvlJc w:val="left"/>
      <w:pPr>
        <w:ind w:left="720" w:hanging="360"/>
      </w:pPr>
      <w:rPr>
        <w:rFonts w:ascii="Times New Roman" w:hAnsi="Times New Roman" w:cs="Times New Roman" w:hint="default"/>
      </w:rPr>
    </w:lvl>
    <w:lvl w:ilvl="7" w:tplc="00000B88">
      <w:numFmt w:val="bullet"/>
      <w:suff w:val="space"/>
      <w:lvlText w:val="-"/>
      <w:lvlJc w:val="left"/>
      <w:pPr>
        <w:ind w:left="720" w:hanging="360"/>
      </w:pPr>
      <w:rPr>
        <w:rFonts w:ascii="Times New Roman" w:hAnsi="Times New Roman" w:cs="Times New Roman" w:hint="default"/>
      </w:rPr>
    </w:lvl>
    <w:lvl w:ilvl="8" w:tplc="00001246">
      <w:numFmt w:val="bullet"/>
      <w:suff w:val="space"/>
      <w:lvlText w:val="-"/>
      <w:lvlJc w:val="left"/>
      <w:pPr>
        <w:ind w:left="720" w:hanging="360"/>
      </w:pPr>
      <w:rPr>
        <w:rFonts w:ascii="Times New Roman" w:hAnsi="Times New Roman" w:cs="Times New Roman" w:hint="default"/>
      </w:rPr>
    </w:lvl>
  </w:abstractNum>
  <w:abstractNum w:abstractNumId="3" w15:restartNumberingAfterBreak="0">
    <w:nsid w:val="0000189C"/>
    <w:multiLevelType w:val="hybridMultilevel"/>
    <w:tmpl w:val="0000BB01"/>
    <w:lvl w:ilvl="0" w:tplc="000015B6">
      <w:start w:val="3"/>
      <w:numFmt w:val="decimal"/>
      <w:lvlText w:val="%1."/>
      <w:lvlJc w:val="left"/>
      <w:pPr>
        <w:ind w:left="720" w:hanging="360"/>
      </w:pPr>
      <w:rPr>
        <w:rFonts w:cs="Times New Roman" w:hint="default"/>
      </w:rPr>
    </w:lvl>
    <w:lvl w:ilvl="1" w:tplc="00002545">
      <w:start w:val="3"/>
      <w:numFmt w:val="decimal"/>
      <w:lvlText w:val="%2."/>
      <w:lvlJc w:val="left"/>
      <w:pPr>
        <w:ind w:left="720" w:hanging="360"/>
      </w:pPr>
      <w:rPr>
        <w:rFonts w:cs="Times New Roman" w:hint="default"/>
      </w:rPr>
    </w:lvl>
    <w:lvl w:ilvl="2" w:tplc="000017B1">
      <w:start w:val="3"/>
      <w:numFmt w:val="decimal"/>
      <w:lvlText w:val="%3."/>
      <w:lvlJc w:val="left"/>
      <w:pPr>
        <w:ind w:left="720" w:hanging="360"/>
      </w:pPr>
      <w:rPr>
        <w:rFonts w:cs="Times New Roman" w:hint="default"/>
      </w:rPr>
    </w:lvl>
    <w:lvl w:ilvl="3" w:tplc="00000FF0">
      <w:start w:val="3"/>
      <w:numFmt w:val="decimal"/>
      <w:lvlText w:val="%4."/>
      <w:lvlJc w:val="left"/>
      <w:pPr>
        <w:ind w:left="720" w:hanging="360"/>
      </w:pPr>
      <w:rPr>
        <w:rFonts w:cs="Times New Roman" w:hint="default"/>
      </w:rPr>
    </w:lvl>
    <w:lvl w:ilvl="4" w:tplc="000014F8">
      <w:start w:val="3"/>
      <w:numFmt w:val="decimal"/>
      <w:lvlText w:val="%5."/>
      <w:lvlJc w:val="left"/>
      <w:pPr>
        <w:ind w:left="720" w:hanging="360"/>
      </w:pPr>
      <w:rPr>
        <w:rFonts w:cs="Times New Roman" w:hint="default"/>
      </w:rPr>
    </w:lvl>
    <w:lvl w:ilvl="5" w:tplc="000005E0">
      <w:start w:val="3"/>
      <w:numFmt w:val="decimal"/>
      <w:lvlText w:val="%6."/>
      <w:lvlJc w:val="left"/>
      <w:pPr>
        <w:ind w:left="720" w:hanging="360"/>
      </w:pPr>
      <w:rPr>
        <w:rFonts w:cs="Times New Roman" w:hint="default"/>
      </w:rPr>
    </w:lvl>
    <w:lvl w:ilvl="6" w:tplc="000005B1">
      <w:start w:val="3"/>
      <w:numFmt w:val="decimal"/>
      <w:lvlText w:val="%7."/>
      <w:lvlJc w:val="left"/>
      <w:pPr>
        <w:ind w:left="720" w:hanging="360"/>
      </w:pPr>
      <w:rPr>
        <w:rFonts w:cs="Times New Roman" w:hint="default"/>
      </w:rPr>
    </w:lvl>
    <w:lvl w:ilvl="7" w:tplc="00000F6A">
      <w:start w:val="3"/>
      <w:numFmt w:val="decimal"/>
      <w:lvlText w:val="%8."/>
      <w:lvlJc w:val="left"/>
      <w:pPr>
        <w:ind w:left="720" w:hanging="360"/>
      </w:pPr>
      <w:rPr>
        <w:rFonts w:cs="Times New Roman" w:hint="default"/>
      </w:rPr>
    </w:lvl>
    <w:lvl w:ilvl="8" w:tplc="00001113">
      <w:start w:val="3"/>
      <w:numFmt w:val="decimal"/>
      <w:lvlText w:val="%9."/>
      <w:lvlJc w:val="left"/>
      <w:pPr>
        <w:ind w:left="720" w:hanging="360"/>
      </w:pPr>
      <w:rPr>
        <w:rFonts w:cs="Times New Roman" w:hint="default"/>
      </w:rPr>
    </w:lvl>
  </w:abstractNum>
  <w:abstractNum w:abstractNumId="4" w15:restartNumberingAfterBreak="0">
    <w:nsid w:val="00002F70"/>
    <w:multiLevelType w:val="hybridMultilevel"/>
    <w:tmpl w:val="00007BCF"/>
    <w:lvl w:ilvl="0" w:tplc="00001567">
      <w:start w:val="3"/>
      <w:numFmt w:val="decimal"/>
      <w:lvlText w:val="%1."/>
      <w:lvlJc w:val="left"/>
      <w:pPr>
        <w:ind w:left="720" w:hanging="360"/>
      </w:pPr>
      <w:rPr>
        <w:rFonts w:cs="Times New Roman" w:hint="default"/>
      </w:rPr>
    </w:lvl>
    <w:lvl w:ilvl="1" w:tplc="00001252">
      <w:start w:val="3"/>
      <w:numFmt w:val="decimal"/>
      <w:lvlText w:val="%2."/>
      <w:lvlJc w:val="left"/>
      <w:pPr>
        <w:ind w:left="720" w:hanging="360"/>
      </w:pPr>
      <w:rPr>
        <w:rFonts w:cs="Times New Roman" w:hint="default"/>
      </w:rPr>
    </w:lvl>
    <w:lvl w:ilvl="2" w:tplc="000007C7">
      <w:start w:val="3"/>
      <w:numFmt w:val="decimal"/>
      <w:lvlText w:val="%3."/>
      <w:lvlJc w:val="left"/>
      <w:pPr>
        <w:ind w:left="720" w:hanging="360"/>
      </w:pPr>
      <w:rPr>
        <w:rFonts w:cs="Times New Roman" w:hint="default"/>
      </w:rPr>
    </w:lvl>
    <w:lvl w:ilvl="3" w:tplc="0000079A">
      <w:start w:val="3"/>
      <w:numFmt w:val="decimal"/>
      <w:lvlText w:val="%4."/>
      <w:lvlJc w:val="left"/>
      <w:pPr>
        <w:ind w:left="720" w:hanging="360"/>
      </w:pPr>
      <w:rPr>
        <w:rFonts w:cs="Times New Roman" w:hint="default"/>
      </w:rPr>
    </w:lvl>
    <w:lvl w:ilvl="4" w:tplc="00001D58">
      <w:start w:val="3"/>
      <w:numFmt w:val="decimal"/>
      <w:lvlText w:val="%5."/>
      <w:lvlJc w:val="left"/>
      <w:pPr>
        <w:ind w:left="720" w:hanging="360"/>
      </w:pPr>
      <w:rPr>
        <w:rFonts w:cs="Times New Roman" w:hint="default"/>
      </w:rPr>
    </w:lvl>
    <w:lvl w:ilvl="5" w:tplc="00002536">
      <w:start w:val="3"/>
      <w:numFmt w:val="decimal"/>
      <w:lvlText w:val="%6."/>
      <w:lvlJc w:val="left"/>
      <w:pPr>
        <w:ind w:left="720" w:hanging="360"/>
      </w:pPr>
      <w:rPr>
        <w:rFonts w:cs="Times New Roman" w:hint="default"/>
      </w:rPr>
    </w:lvl>
    <w:lvl w:ilvl="6" w:tplc="000023FC">
      <w:start w:val="3"/>
      <w:numFmt w:val="decimal"/>
      <w:lvlText w:val="%7."/>
      <w:lvlJc w:val="left"/>
      <w:pPr>
        <w:ind w:left="720" w:hanging="360"/>
      </w:pPr>
      <w:rPr>
        <w:rFonts w:cs="Times New Roman" w:hint="default"/>
      </w:rPr>
    </w:lvl>
    <w:lvl w:ilvl="7" w:tplc="00000673">
      <w:start w:val="3"/>
      <w:numFmt w:val="decimal"/>
      <w:lvlText w:val="%8."/>
      <w:lvlJc w:val="left"/>
      <w:pPr>
        <w:ind w:left="720" w:hanging="360"/>
      </w:pPr>
      <w:rPr>
        <w:rFonts w:cs="Times New Roman" w:hint="default"/>
      </w:rPr>
    </w:lvl>
    <w:lvl w:ilvl="8" w:tplc="00001753">
      <w:start w:val="3"/>
      <w:numFmt w:val="decimal"/>
      <w:lvlText w:val="%9."/>
      <w:lvlJc w:val="left"/>
      <w:pPr>
        <w:ind w:left="720" w:hanging="360"/>
      </w:pPr>
      <w:rPr>
        <w:rFonts w:cs="Times New Roman" w:hint="default"/>
      </w:rPr>
    </w:lvl>
  </w:abstractNum>
  <w:abstractNum w:abstractNumId="5" w15:restartNumberingAfterBreak="0">
    <w:nsid w:val="0000503F"/>
    <w:multiLevelType w:val="hybridMultilevel"/>
    <w:tmpl w:val="000098EB"/>
    <w:lvl w:ilvl="0" w:tplc="0000154D">
      <w:start w:val="1"/>
      <w:numFmt w:val="decimal"/>
      <w:lvlText w:val="%1."/>
      <w:lvlJc w:val="left"/>
      <w:pPr>
        <w:ind w:left="720" w:hanging="360"/>
      </w:pPr>
      <w:rPr>
        <w:rFonts w:cs="Times New Roman" w:hint="default"/>
      </w:rPr>
    </w:lvl>
    <w:lvl w:ilvl="1" w:tplc="0000038C">
      <w:start w:val="1"/>
      <w:numFmt w:val="decimal"/>
      <w:lvlText w:val="%2."/>
      <w:lvlJc w:val="left"/>
      <w:pPr>
        <w:ind w:left="720" w:hanging="360"/>
      </w:pPr>
      <w:rPr>
        <w:rFonts w:cs="Times New Roman" w:hint="default"/>
      </w:rPr>
    </w:lvl>
    <w:lvl w:ilvl="2" w:tplc="00000B3D">
      <w:start w:val="1"/>
      <w:numFmt w:val="decimal"/>
      <w:lvlText w:val="%3."/>
      <w:lvlJc w:val="left"/>
      <w:pPr>
        <w:ind w:left="720" w:hanging="360"/>
      </w:pPr>
      <w:rPr>
        <w:rFonts w:cs="Times New Roman" w:hint="default"/>
      </w:rPr>
    </w:lvl>
    <w:lvl w:ilvl="3" w:tplc="00001FA6">
      <w:start w:val="1"/>
      <w:numFmt w:val="decimal"/>
      <w:lvlText w:val="%4."/>
      <w:lvlJc w:val="left"/>
      <w:pPr>
        <w:ind w:left="720" w:hanging="360"/>
      </w:pPr>
      <w:rPr>
        <w:rFonts w:cs="Times New Roman" w:hint="default"/>
      </w:rPr>
    </w:lvl>
    <w:lvl w:ilvl="4" w:tplc="00000C53">
      <w:start w:val="1"/>
      <w:numFmt w:val="decimal"/>
      <w:lvlText w:val="%5."/>
      <w:lvlJc w:val="left"/>
      <w:pPr>
        <w:ind w:left="720" w:hanging="360"/>
      </w:pPr>
      <w:rPr>
        <w:rFonts w:cs="Times New Roman" w:hint="default"/>
      </w:rPr>
    </w:lvl>
    <w:lvl w:ilvl="5" w:tplc="0000166A">
      <w:start w:val="1"/>
      <w:numFmt w:val="decimal"/>
      <w:lvlText w:val="%6."/>
      <w:lvlJc w:val="left"/>
      <w:pPr>
        <w:ind w:left="720" w:hanging="360"/>
      </w:pPr>
      <w:rPr>
        <w:rFonts w:cs="Times New Roman" w:hint="default"/>
      </w:rPr>
    </w:lvl>
    <w:lvl w:ilvl="6" w:tplc="0000042A">
      <w:start w:val="1"/>
      <w:numFmt w:val="decimal"/>
      <w:lvlText w:val="%7."/>
      <w:lvlJc w:val="left"/>
      <w:pPr>
        <w:ind w:left="720" w:hanging="360"/>
      </w:pPr>
      <w:rPr>
        <w:rFonts w:cs="Times New Roman" w:hint="default"/>
      </w:rPr>
    </w:lvl>
    <w:lvl w:ilvl="7" w:tplc="000005D5">
      <w:start w:val="1"/>
      <w:numFmt w:val="decimal"/>
      <w:lvlText w:val="%8."/>
      <w:lvlJc w:val="left"/>
      <w:pPr>
        <w:ind w:left="720" w:hanging="360"/>
      </w:pPr>
      <w:rPr>
        <w:rFonts w:cs="Times New Roman" w:hint="default"/>
      </w:rPr>
    </w:lvl>
    <w:lvl w:ilvl="8" w:tplc="00000E2B">
      <w:start w:val="1"/>
      <w:numFmt w:val="decimal"/>
      <w:lvlText w:val="%9."/>
      <w:lvlJc w:val="left"/>
      <w:pPr>
        <w:ind w:left="720" w:hanging="360"/>
      </w:pPr>
      <w:rPr>
        <w:rFonts w:cs="Times New Roman" w:hint="default"/>
      </w:rPr>
    </w:lvl>
  </w:abstractNum>
  <w:abstractNum w:abstractNumId="6" w15:restartNumberingAfterBreak="0">
    <w:nsid w:val="00005639"/>
    <w:multiLevelType w:val="hybridMultilevel"/>
    <w:tmpl w:val="000138DA"/>
    <w:lvl w:ilvl="0" w:tplc="000012AC">
      <w:start w:val="2"/>
      <w:numFmt w:val="decimal"/>
      <w:lvlText w:val="%1."/>
      <w:lvlJc w:val="left"/>
      <w:pPr>
        <w:ind w:left="720" w:hanging="360"/>
      </w:pPr>
      <w:rPr>
        <w:rFonts w:cs="Times New Roman" w:hint="default"/>
      </w:rPr>
    </w:lvl>
    <w:lvl w:ilvl="1" w:tplc="00002224">
      <w:start w:val="2"/>
      <w:numFmt w:val="decimal"/>
      <w:lvlText w:val="%2."/>
      <w:lvlJc w:val="left"/>
      <w:pPr>
        <w:ind w:left="720" w:hanging="360"/>
      </w:pPr>
      <w:rPr>
        <w:rFonts w:cs="Times New Roman" w:hint="default"/>
      </w:rPr>
    </w:lvl>
    <w:lvl w:ilvl="2" w:tplc="00001DBF">
      <w:start w:val="2"/>
      <w:numFmt w:val="decimal"/>
      <w:lvlText w:val="%3."/>
      <w:lvlJc w:val="left"/>
      <w:pPr>
        <w:ind w:left="720" w:hanging="360"/>
      </w:pPr>
      <w:rPr>
        <w:rFonts w:cs="Times New Roman" w:hint="default"/>
      </w:rPr>
    </w:lvl>
    <w:lvl w:ilvl="3" w:tplc="00000A5B">
      <w:start w:val="2"/>
      <w:numFmt w:val="decimal"/>
      <w:lvlText w:val="%4."/>
      <w:lvlJc w:val="left"/>
      <w:pPr>
        <w:ind w:left="720" w:hanging="360"/>
      </w:pPr>
      <w:rPr>
        <w:rFonts w:cs="Times New Roman" w:hint="default"/>
      </w:rPr>
    </w:lvl>
    <w:lvl w:ilvl="4" w:tplc="00000032">
      <w:start w:val="2"/>
      <w:numFmt w:val="decimal"/>
      <w:lvlText w:val="%5."/>
      <w:lvlJc w:val="left"/>
      <w:pPr>
        <w:ind w:left="720" w:hanging="360"/>
      </w:pPr>
      <w:rPr>
        <w:rFonts w:cs="Times New Roman" w:hint="default"/>
      </w:rPr>
    </w:lvl>
    <w:lvl w:ilvl="5" w:tplc="000014AF">
      <w:start w:val="2"/>
      <w:numFmt w:val="decimal"/>
      <w:lvlText w:val="%6."/>
      <w:lvlJc w:val="left"/>
      <w:pPr>
        <w:ind w:left="720" w:hanging="360"/>
      </w:pPr>
      <w:rPr>
        <w:rFonts w:cs="Times New Roman" w:hint="default"/>
      </w:rPr>
    </w:lvl>
    <w:lvl w:ilvl="6" w:tplc="000003CA">
      <w:start w:val="2"/>
      <w:numFmt w:val="decimal"/>
      <w:lvlText w:val="%7."/>
      <w:lvlJc w:val="left"/>
      <w:pPr>
        <w:ind w:left="720" w:hanging="360"/>
      </w:pPr>
      <w:rPr>
        <w:rFonts w:cs="Times New Roman" w:hint="default"/>
      </w:rPr>
    </w:lvl>
    <w:lvl w:ilvl="7" w:tplc="0000007A">
      <w:start w:val="2"/>
      <w:numFmt w:val="decimal"/>
      <w:lvlText w:val="%8."/>
      <w:lvlJc w:val="left"/>
      <w:pPr>
        <w:ind w:left="720" w:hanging="360"/>
      </w:pPr>
      <w:rPr>
        <w:rFonts w:cs="Times New Roman" w:hint="default"/>
      </w:rPr>
    </w:lvl>
    <w:lvl w:ilvl="8" w:tplc="000026B7">
      <w:start w:val="2"/>
      <w:numFmt w:val="decimal"/>
      <w:lvlText w:val="%9."/>
      <w:lvlJc w:val="left"/>
      <w:pPr>
        <w:ind w:left="720" w:hanging="360"/>
      </w:pPr>
      <w:rPr>
        <w:rFonts w:cs="Times New Roman" w:hint="default"/>
      </w:rPr>
    </w:lvl>
  </w:abstractNum>
  <w:abstractNum w:abstractNumId="7" w15:restartNumberingAfterBreak="0">
    <w:nsid w:val="00006F3C"/>
    <w:multiLevelType w:val="hybridMultilevel"/>
    <w:tmpl w:val="00013151"/>
    <w:lvl w:ilvl="0" w:tplc="0000224D">
      <w:numFmt w:val="bullet"/>
      <w:suff w:val="space"/>
      <w:lvlText w:val="?"/>
      <w:lvlJc w:val="left"/>
      <w:pPr>
        <w:ind w:left="720" w:hanging="360"/>
      </w:pPr>
      <w:rPr>
        <w:rFonts w:ascii="Symbol" w:hAnsi="Symbol" w:cs="Times New Roman" w:hint="default"/>
      </w:rPr>
    </w:lvl>
    <w:lvl w:ilvl="1" w:tplc="00001659">
      <w:numFmt w:val="bullet"/>
      <w:suff w:val="space"/>
      <w:lvlText w:val="?"/>
      <w:lvlJc w:val="left"/>
      <w:pPr>
        <w:ind w:left="720" w:hanging="360"/>
      </w:pPr>
      <w:rPr>
        <w:rFonts w:ascii="Symbol" w:hAnsi="Symbol" w:cs="Times New Roman" w:hint="default"/>
      </w:rPr>
    </w:lvl>
    <w:lvl w:ilvl="2" w:tplc="00000299">
      <w:numFmt w:val="bullet"/>
      <w:suff w:val="space"/>
      <w:lvlText w:val="?"/>
      <w:lvlJc w:val="left"/>
      <w:pPr>
        <w:ind w:left="720" w:hanging="360"/>
      </w:pPr>
      <w:rPr>
        <w:rFonts w:ascii="Symbol" w:hAnsi="Symbol" w:cs="Times New Roman" w:hint="default"/>
      </w:rPr>
    </w:lvl>
    <w:lvl w:ilvl="3" w:tplc="00001CE0">
      <w:numFmt w:val="bullet"/>
      <w:suff w:val="space"/>
      <w:lvlText w:val="?"/>
      <w:lvlJc w:val="left"/>
      <w:pPr>
        <w:ind w:left="720" w:hanging="360"/>
      </w:pPr>
      <w:rPr>
        <w:rFonts w:ascii="Symbol" w:hAnsi="Symbol" w:cs="Times New Roman" w:hint="default"/>
      </w:rPr>
    </w:lvl>
    <w:lvl w:ilvl="4" w:tplc="00001D93">
      <w:numFmt w:val="bullet"/>
      <w:suff w:val="space"/>
      <w:lvlText w:val="?"/>
      <w:lvlJc w:val="left"/>
      <w:pPr>
        <w:ind w:left="720" w:hanging="360"/>
      </w:pPr>
      <w:rPr>
        <w:rFonts w:ascii="Symbol" w:hAnsi="Symbol" w:cs="Times New Roman" w:hint="default"/>
      </w:rPr>
    </w:lvl>
    <w:lvl w:ilvl="5" w:tplc="0000188A">
      <w:numFmt w:val="bullet"/>
      <w:suff w:val="space"/>
      <w:lvlText w:val="?"/>
      <w:lvlJc w:val="left"/>
      <w:pPr>
        <w:ind w:left="720" w:hanging="360"/>
      </w:pPr>
      <w:rPr>
        <w:rFonts w:ascii="Symbol" w:hAnsi="Symbol" w:cs="Times New Roman" w:hint="default"/>
      </w:rPr>
    </w:lvl>
    <w:lvl w:ilvl="6" w:tplc="00001A98">
      <w:numFmt w:val="bullet"/>
      <w:suff w:val="space"/>
      <w:lvlText w:val="?"/>
      <w:lvlJc w:val="left"/>
      <w:pPr>
        <w:ind w:left="720" w:hanging="360"/>
      </w:pPr>
      <w:rPr>
        <w:rFonts w:ascii="Symbol" w:hAnsi="Symbol" w:cs="Times New Roman" w:hint="default"/>
      </w:rPr>
    </w:lvl>
    <w:lvl w:ilvl="7" w:tplc="000018A3">
      <w:numFmt w:val="bullet"/>
      <w:suff w:val="space"/>
      <w:lvlText w:val="?"/>
      <w:lvlJc w:val="left"/>
      <w:pPr>
        <w:ind w:left="720" w:hanging="360"/>
      </w:pPr>
      <w:rPr>
        <w:rFonts w:ascii="Symbol" w:hAnsi="Symbol" w:cs="Times New Roman" w:hint="default"/>
      </w:rPr>
    </w:lvl>
    <w:lvl w:ilvl="8" w:tplc="000002DA">
      <w:numFmt w:val="bullet"/>
      <w:suff w:val="space"/>
      <w:lvlText w:val="?"/>
      <w:lvlJc w:val="left"/>
      <w:pPr>
        <w:ind w:left="720" w:hanging="360"/>
      </w:pPr>
      <w:rPr>
        <w:rFonts w:ascii="Symbol" w:hAnsi="Symbol" w:cs="Times New Roman" w:hint="default"/>
      </w:rPr>
    </w:lvl>
  </w:abstractNum>
  <w:abstractNum w:abstractNumId="8" w15:restartNumberingAfterBreak="0">
    <w:nsid w:val="00008491"/>
    <w:multiLevelType w:val="hybridMultilevel"/>
    <w:tmpl w:val="00006B8B"/>
    <w:lvl w:ilvl="0" w:tplc="00001498">
      <w:start w:val="4"/>
      <w:numFmt w:val="lowerLetter"/>
      <w:lvlText w:val="%1."/>
      <w:lvlJc w:val="left"/>
      <w:pPr>
        <w:ind w:left="720" w:hanging="360"/>
      </w:pPr>
      <w:rPr>
        <w:rFonts w:cs="Times New Roman" w:hint="default"/>
      </w:rPr>
    </w:lvl>
    <w:lvl w:ilvl="1" w:tplc="000014C8">
      <w:start w:val="4"/>
      <w:numFmt w:val="lowerLetter"/>
      <w:lvlText w:val="%2."/>
      <w:lvlJc w:val="left"/>
      <w:pPr>
        <w:ind w:left="720" w:hanging="360"/>
      </w:pPr>
      <w:rPr>
        <w:rFonts w:cs="Times New Roman" w:hint="default"/>
      </w:rPr>
    </w:lvl>
    <w:lvl w:ilvl="2" w:tplc="00001CEB">
      <w:start w:val="4"/>
      <w:numFmt w:val="lowerLetter"/>
      <w:lvlText w:val="%3."/>
      <w:lvlJc w:val="left"/>
      <w:pPr>
        <w:ind w:left="720" w:hanging="360"/>
      </w:pPr>
      <w:rPr>
        <w:rFonts w:cs="Times New Roman" w:hint="default"/>
      </w:rPr>
    </w:lvl>
    <w:lvl w:ilvl="3" w:tplc="000009BC">
      <w:start w:val="4"/>
      <w:numFmt w:val="lowerLetter"/>
      <w:lvlText w:val="%4."/>
      <w:lvlJc w:val="left"/>
      <w:pPr>
        <w:ind w:left="720" w:hanging="360"/>
      </w:pPr>
      <w:rPr>
        <w:rFonts w:cs="Times New Roman" w:hint="default"/>
      </w:rPr>
    </w:lvl>
    <w:lvl w:ilvl="4" w:tplc="0000045E">
      <w:start w:val="4"/>
      <w:numFmt w:val="lowerLetter"/>
      <w:lvlText w:val="%5."/>
      <w:lvlJc w:val="left"/>
      <w:pPr>
        <w:ind w:left="720" w:hanging="360"/>
      </w:pPr>
      <w:rPr>
        <w:rFonts w:cs="Times New Roman" w:hint="default"/>
      </w:rPr>
    </w:lvl>
    <w:lvl w:ilvl="5" w:tplc="000006A2">
      <w:start w:val="4"/>
      <w:numFmt w:val="lowerLetter"/>
      <w:lvlText w:val="%6."/>
      <w:lvlJc w:val="left"/>
      <w:pPr>
        <w:ind w:left="720" w:hanging="360"/>
      </w:pPr>
      <w:rPr>
        <w:rFonts w:cs="Times New Roman" w:hint="default"/>
      </w:rPr>
    </w:lvl>
    <w:lvl w:ilvl="6" w:tplc="000007DA">
      <w:start w:val="4"/>
      <w:numFmt w:val="lowerLetter"/>
      <w:lvlText w:val="%7."/>
      <w:lvlJc w:val="left"/>
      <w:pPr>
        <w:ind w:left="720" w:hanging="360"/>
      </w:pPr>
      <w:rPr>
        <w:rFonts w:cs="Times New Roman" w:hint="default"/>
      </w:rPr>
    </w:lvl>
    <w:lvl w:ilvl="7" w:tplc="00000FB8">
      <w:start w:val="4"/>
      <w:numFmt w:val="lowerLetter"/>
      <w:lvlText w:val="%8."/>
      <w:lvlJc w:val="left"/>
      <w:pPr>
        <w:ind w:left="720" w:hanging="360"/>
      </w:pPr>
      <w:rPr>
        <w:rFonts w:cs="Times New Roman" w:hint="default"/>
      </w:rPr>
    </w:lvl>
    <w:lvl w:ilvl="8" w:tplc="000016CE">
      <w:start w:val="4"/>
      <w:numFmt w:val="lowerLetter"/>
      <w:lvlText w:val="%9."/>
      <w:lvlJc w:val="left"/>
      <w:pPr>
        <w:ind w:left="720" w:hanging="360"/>
      </w:pPr>
      <w:rPr>
        <w:rFonts w:cs="Times New Roman" w:hint="default"/>
      </w:rPr>
    </w:lvl>
  </w:abstractNum>
  <w:abstractNum w:abstractNumId="9" w15:restartNumberingAfterBreak="0">
    <w:nsid w:val="00008D9E"/>
    <w:multiLevelType w:val="hybridMultilevel"/>
    <w:tmpl w:val="0000EE65"/>
    <w:lvl w:ilvl="0" w:tplc="000026A5">
      <w:start w:val="3"/>
      <w:numFmt w:val="decimal"/>
      <w:lvlText w:val="%1."/>
      <w:lvlJc w:val="left"/>
      <w:pPr>
        <w:ind w:left="720" w:hanging="360"/>
      </w:pPr>
      <w:rPr>
        <w:rFonts w:cs="Times New Roman" w:hint="default"/>
      </w:rPr>
    </w:lvl>
    <w:lvl w:ilvl="1" w:tplc="00000D48">
      <w:start w:val="3"/>
      <w:numFmt w:val="decimal"/>
      <w:lvlText w:val="%2."/>
      <w:lvlJc w:val="left"/>
      <w:pPr>
        <w:ind w:left="720" w:hanging="360"/>
      </w:pPr>
      <w:rPr>
        <w:rFonts w:cs="Times New Roman" w:hint="default"/>
      </w:rPr>
    </w:lvl>
    <w:lvl w:ilvl="2" w:tplc="000002F3">
      <w:start w:val="3"/>
      <w:numFmt w:val="decimal"/>
      <w:lvlText w:val="%3."/>
      <w:lvlJc w:val="left"/>
      <w:pPr>
        <w:ind w:left="720" w:hanging="360"/>
      </w:pPr>
      <w:rPr>
        <w:rFonts w:cs="Times New Roman" w:hint="default"/>
      </w:rPr>
    </w:lvl>
    <w:lvl w:ilvl="3" w:tplc="0000112A">
      <w:start w:val="3"/>
      <w:numFmt w:val="decimal"/>
      <w:lvlText w:val="%4."/>
      <w:lvlJc w:val="left"/>
      <w:pPr>
        <w:ind w:left="720" w:hanging="360"/>
      </w:pPr>
      <w:rPr>
        <w:rFonts w:cs="Times New Roman" w:hint="default"/>
      </w:rPr>
    </w:lvl>
    <w:lvl w:ilvl="4" w:tplc="00002035">
      <w:start w:val="3"/>
      <w:numFmt w:val="decimal"/>
      <w:lvlText w:val="%5."/>
      <w:lvlJc w:val="left"/>
      <w:pPr>
        <w:ind w:left="720" w:hanging="360"/>
      </w:pPr>
      <w:rPr>
        <w:rFonts w:cs="Times New Roman" w:hint="default"/>
      </w:rPr>
    </w:lvl>
    <w:lvl w:ilvl="5" w:tplc="00001349">
      <w:start w:val="3"/>
      <w:numFmt w:val="decimal"/>
      <w:lvlText w:val="%6."/>
      <w:lvlJc w:val="left"/>
      <w:pPr>
        <w:ind w:left="720" w:hanging="360"/>
      </w:pPr>
      <w:rPr>
        <w:rFonts w:cs="Times New Roman" w:hint="default"/>
      </w:rPr>
    </w:lvl>
    <w:lvl w:ilvl="6" w:tplc="00000F05">
      <w:start w:val="3"/>
      <w:numFmt w:val="decimal"/>
      <w:lvlText w:val="%7."/>
      <w:lvlJc w:val="left"/>
      <w:pPr>
        <w:ind w:left="720" w:hanging="360"/>
      </w:pPr>
      <w:rPr>
        <w:rFonts w:cs="Times New Roman" w:hint="default"/>
      </w:rPr>
    </w:lvl>
    <w:lvl w:ilvl="7" w:tplc="000024E3">
      <w:start w:val="3"/>
      <w:numFmt w:val="decimal"/>
      <w:lvlText w:val="%8."/>
      <w:lvlJc w:val="left"/>
      <w:pPr>
        <w:ind w:left="720" w:hanging="360"/>
      </w:pPr>
      <w:rPr>
        <w:rFonts w:cs="Times New Roman" w:hint="default"/>
      </w:rPr>
    </w:lvl>
    <w:lvl w:ilvl="8" w:tplc="000010DC">
      <w:start w:val="3"/>
      <w:numFmt w:val="decimal"/>
      <w:lvlText w:val="%9."/>
      <w:lvlJc w:val="left"/>
      <w:pPr>
        <w:ind w:left="720" w:hanging="360"/>
      </w:pPr>
      <w:rPr>
        <w:rFonts w:cs="Times New Roman" w:hint="default"/>
      </w:rPr>
    </w:lvl>
  </w:abstractNum>
  <w:abstractNum w:abstractNumId="10" w15:restartNumberingAfterBreak="0">
    <w:nsid w:val="000091BB"/>
    <w:multiLevelType w:val="hybridMultilevel"/>
    <w:tmpl w:val="000054CE"/>
    <w:lvl w:ilvl="0" w:tplc="000020A5">
      <w:start w:val="1"/>
      <w:numFmt w:val="decimal"/>
      <w:lvlText w:val="%1."/>
      <w:lvlJc w:val="left"/>
      <w:pPr>
        <w:ind w:left="720" w:hanging="360"/>
      </w:pPr>
      <w:rPr>
        <w:rFonts w:cs="Times New Roman" w:hint="default"/>
      </w:rPr>
    </w:lvl>
    <w:lvl w:ilvl="1" w:tplc="00001487">
      <w:start w:val="1"/>
      <w:numFmt w:val="decimal"/>
      <w:lvlText w:val="%2."/>
      <w:lvlJc w:val="left"/>
      <w:pPr>
        <w:ind w:left="720" w:hanging="360"/>
      </w:pPr>
      <w:rPr>
        <w:rFonts w:cs="Times New Roman" w:hint="default"/>
      </w:rPr>
    </w:lvl>
    <w:lvl w:ilvl="2" w:tplc="000008E6">
      <w:start w:val="1"/>
      <w:numFmt w:val="decimal"/>
      <w:lvlText w:val="%3."/>
      <w:lvlJc w:val="left"/>
      <w:pPr>
        <w:ind w:left="720" w:hanging="360"/>
      </w:pPr>
      <w:rPr>
        <w:rFonts w:cs="Times New Roman" w:hint="default"/>
      </w:rPr>
    </w:lvl>
    <w:lvl w:ilvl="3" w:tplc="00001817">
      <w:start w:val="1"/>
      <w:numFmt w:val="decimal"/>
      <w:lvlText w:val="%4."/>
      <w:lvlJc w:val="left"/>
      <w:pPr>
        <w:ind w:left="720" w:hanging="360"/>
      </w:pPr>
      <w:rPr>
        <w:rFonts w:cs="Times New Roman" w:hint="default"/>
      </w:rPr>
    </w:lvl>
    <w:lvl w:ilvl="4" w:tplc="00000959">
      <w:start w:val="1"/>
      <w:numFmt w:val="decimal"/>
      <w:lvlText w:val="%5."/>
      <w:lvlJc w:val="left"/>
      <w:pPr>
        <w:ind w:left="720" w:hanging="360"/>
      </w:pPr>
      <w:rPr>
        <w:rFonts w:cs="Times New Roman" w:hint="default"/>
      </w:rPr>
    </w:lvl>
    <w:lvl w:ilvl="5" w:tplc="000011EF">
      <w:start w:val="1"/>
      <w:numFmt w:val="decimal"/>
      <w:lvlText w:val="%6."/>
      <w:lvlJc w:val="left"/>
      <w:pPr>
        <w:ind w:left="720" w:hanging="360"/>
      </w:pPr>
      <w:rPr>
        <w:rFonts w:cs="Times New Roman" w:hint="default"/>
      </w:rPr>
    </w:lvl>
    <w:lvl w:ilvl="6" w:tplc="00002409">
      <w:start w:val="1"/>
      <w:numFmt w:val="decimal"/>
      <w:lvlText w:val="%7."/>
      <w:lvlJc w:val="left"/>
      <w:pPr>
        <w:ind w:left="720" w:hanging="360"/>
      </w:pPr>
      <w:rPr>
        <w:rFonts w:cs="Times New Roman" w:hint="default"/>
      </w:rPr>
    </w:lvl>
    <w:lvl w:ilvl="7" w:tplc="00001219">
      <w:start w:val="1"/>
      <w:numFmt w:val="decimal"/>
      <w:lvlText w:val="%8."/>
      <w:lvlJc w:val="left"/>
      <w:pPr>
        <w:ind w:left="720" w:hanging="360"/>
      </w:pPr>
      <w:rPr>
        <w:rFonts w:cs="Times New Roman" w:hint="default"/>
      </w:rPr>
    </w:lvl>
    <w:lvl w:ilvl="8" w:tplc="00001542">
      <w:start w:val="1"/>
      <w:numFmt w:val="decimal"/>
      <w:lvlText w:val="%9."/>
      <w:lvlJc w:val="left"/>
      <w:pPr>
        <w:ind w:left="720" w:hanging="360"/>
      </w:pPr>
      <w:rPr>
        <w:rFonts w:cs="Times New Roman" w:hint="default"/>
      </w:rPr>
    </w:lvl>
  </w:abstractNum>
  <w:abstractNum w:abstractNumId="11" w15:restartNumberingAfterBreak="0">
    <w:nsid w:val="00009256"/>
    <w:multiLevelType w:val="hybridMultilevel"/>
    <w:tmpl w:val="00013020"/>
    <w:lvl w:ilvl="0" w:tplc="0000023D">
      <w:start w:val="4"/>
      <w:numFmt w:val="decimal"/>
      <w:lvlText w:val="%1."/>
      <w:lvlJc w:val="left"/>
      <w:pPr>
        <w:ind w:left="720" w:hanging="360"/>
      </w:pPr>
      <w:rPr>
        <w:rFonts w:cs="Times New Roman" w:hint="default"/>
      </w:rPr>
    </w:lvl>
    <w:lvl w:ilvl="1" w:tplc="00000955">
      <w:start w:val="4"/>
      <w:numFmt w:val="decimal"/>
      <w:lvlText w:val="%2."/>
      <w:lvlJc w:val="left"/>
      <w:pPr>
        <w:ind w:left="720" w:hanging="360"/>
      </w:pPr>
      <w:rPr>
        <w:rFonts w:cs="Times New Roman" w:hint="default"/>
      </w:rPr>
    </w:lvl>
    <w:lvl w:ilvl="2" w:tplc="000026FA">
      <w:start w:val="4"/>
      <w:numFmt w:val="decimal"/>
      <w:lvlText w:val="%3."/>
      <w:lvlJc w:val="left"/>
      <w:pPr>
        <w:ind w:left="720" w:hanging="360"/>
      </w:pPr>
      <w:rPr>
        <w:rFonts w:cs="Times New Roman" w:hint="default"/>
      </w:rPr>
    </w:lvl>
    <w:lvl w:ilvl="3" w:tplc="00002108">
      <w:start w:val="4"/>
      <w:numFmt w:val="decimal"/>
      <w:lvlText w:val="%4."/>
      <w:lvlJc w:val="left"/>
      <w:pPr>
        <w:ind w:left="720" w:hanging="360"/>
      </w:pPr>
      <w:rPr>
        <w:rFonts w:cs="Times New Roman" w:hint="default"/>
      </w:rPr>
    </w:lvl>
    <w:lvl w:ilvl="4" w:tplc="000017F8">
      <w:start w:val="4"/>
      <w:numFmt w:val="decimal"/>
      <w:lvlText w:val="%5."/>
      <w:lvlJc w:val="left"/>
      <w:pPr>
        <w:ind w:left="720" w:hanging="360"/>
      </w:pPr>
      <w:rPr>
        <w:rFonts w:cs="Times New Roman" w:hint="default"/>
      </w:rPr>
    </w:lvl>
    <w:lvl w:ilvl="5" w:tplc="00001951">
      <w:start w:val="4"/>
      <w:numFmt w:val="decimal"/>
      <w:lvlText w:val="%6."/>
      <w:lvlJc w:val="left"/>
      <w:pPr>
        <w:ind w:left="720" w:hanging="360"/>
      </w:pPr>
      <w:rPr>
        <w:rFonts w:cs="Times New Roman" w:hint="default"/>
      </w:rPr>
    </w:lvl>
    <w:lvl w:ilvl="6" w:tplc="00001EF9">
      <w:start w:val="4"/>
      <w:numFmt w:val="decimal"/>
      <w:lvlText w:val="%7."/>
      <w:lvlJc w:val="left"/>
      <w:pPr>
        <w:ind w:left="720" w:hanging="360"/>
      </w:pPr>
      <w:rPr>
        <w:rFonts w:cs="Times New Roman" w:hint="default"/>
      </w:rPr>
    </w:lvl>
    <w:lvl w:ilvl="7" w:tplc="000018A6">
      <w:start w:val="4"/>
      <w:numFmt w:val="decimal"/>
      <w:lvlText w:val="%8."/>
      <w:lvlJc w:val="left"/>
      <w:pPr>
        <w:ind w:left="720" w:hanging="360"/>
      </w:pPr>
      <w:rPr>
        <w:rFonts w:cs="Times New Roman" w:hint="default"/>
      </w:rPr>
    </w:lvl>
    <w:lvl w:ilvl="8" w:tplc="00002300">
      <w:start w:val="4"/>
      <w:numFmt w:val="decimal"/>
      <w:lvlText w:val="%9."/>
      <w:lvlJc w:val="left"/>
      <w:pPr>
        <w:ind w:left="720" w:hanging="360"/>
      </w:pPr>
      <w:rPr>
        <w:rFonts w:cs="Times New Roman" w:hint="default"/>
      </w:rPr>
    </w:lvl>
  </w:abstractNum>
  <w:abstractNum w:abstractNumId="12" w15:restartNumberingAfterBreak="0">
    <w:nsid w:val="0000A80F"/>
    <w:multiLevelType w:val="hybridMultilevel"/>
    <w:tmpl w:val="00006AF5"/>
    <w:lvl w:ilvl="0" w:tplc="00000EDA">
      <w:start w:val="2"/>
      <w:numFmt w:val="decimal"/>
      <w:lvlText w:val="%1."/>
      <w:lvlJc w:val="left"/>
      <w:pPr>
        <w:ind w:left="720" w:hanging="360"/>
      </w:pPr>
      <w:rPr>
        <w:rFonts w:cs="Times New Roman" w:hint="default"/>
      </w:rPr>
    </w:lvl>
    <w:lvl w:ilvl="1" w:tplc="0000075F">
      <w:start w:val="2"/>
      <w:numFmt w:val="decimal"/>
      <w:lvlText w:val="%2."/>
      <w:lvlJc w:val="left"/>
      <w:pPr>
        <w:ind w:left="720" w:hanging="360"/>
      </w:pPr>
      <w:rPr>
        <w:rFonts w:cs="Times New Roman" w:hint="default"/>
      </w:rPr>
    </w:lvl>
    <w:lvl w:ilvl="2" w:tplc="00000711">
      <w:start w:val="2"/>
      <w:numFmt w:val="decimal"/>
      <w:lvlText w:val="%3."/>
      <w:lvlJc w:val="left"/>
      <w:pPr>
        <w:ind w:left="720" w:hanging="360"/>
      </w:pPr>
      <w:rPr>
        <w:rFonts w:cs="Times New Roman" w:hint="default"/>
      </w:rPr>
    </w:lvl>
    <w:lvl w:ilvl="3" w:tplc="00002632">
      <w:start w:val="2"/>
      <w:numFmt w:val="decimal"/>
      <w:lvlText w:val="%4."/>
      <w:lvlJc w:val="left"/>
      <w:pPr>
        <w:ind w:left="720" w:hanging="360"/>
      </w:pPr>
      <w:rPr>
        <w:rFonts w:cs="Times New Roman" w:hint="default"/>
      </w:rPr>
    </w:lvl>
    <w:lvl w:ilvl="4" w:tplc="00002092">
      <w:start w:val="2"/>
      <w:numFmt w:val="decimal"/>
      <w:lvlText w:val="%5."/>
      <w:lvlJc w:val="left"/>
      <w:pPr>
        <w:ind w:left="720" w:hanging="360"/>
      </w:pPr>
      <w:rPr>
        <w:rFonts w:cs="Times New Roman" w:hint="default"/>
      </w:rPr>
    </w:lvl>
    <w:lvl w:ilvl="5" w:tplc="000006D0">
      <w:start w:val="2"/>
      <w:numFmt w:val="decimal"/>
      <w:lvlText w:val="%6."/>
      <w:lvlJc w:val="left"/>
      <w:pPr>
        <w:ind w:left="720" w:hanging="360"/>
      </w:pPr>
      <w:rPr>
        <w:rFonts w:cs="Times New Roman" w:hint="default"/>
      </w:rPr>
    </w:lvl>
    <w:lvl w:ilvl="6" w:tplc="000024F7">
      <w:start w:val="2"/>
      <w:numFmt w:val="decimal"/>
      <w:lvlText w:val="%7."/>
      <w:lvlJc w:val="left"/>
      <w:pPr>
        <w:ind w:left="720" w:hanging="360"/>
      </w:pPr>
      <w:rPr>
        <w:rFonts w:cs="Times New Roman" w:hint="default"/>
      </w:rPr>
    </w:lvl>
    <w:lvl w:ilvl="7" w:tplc="00000927">
      <w:start w:val="2"/>
      <w:numFmt w:val="decimal"/>
      <w:lvlText w:val="%8."/>
      <w:lvlJc w:val="left"/>
      <w:pPr>
        <w:ind w:left="720" w:hanging="360"/>
      </w:pPr>
      <w:rPr>
        <w:rFonts w:cs="Times New Roman" w:hint="default"/>
      </w:rPr>
    </w:lvl>
    <w:lvl w:ilvl="8" w:tplc="0000130E">
      <w:start w:val="2"/>
      <w:numFmt w:val="decimal"/>
      <w:lvlText w:val="%9."/>
      <w:lvlJc w:val="left"/>
      <w:pPr>
        <w:ind w:left="720" w:hanging="360"/>
      </w:pPr>
      <w:rPr>
        <w:rFonts w:cs="Times New Roman" w:hint="default"/>
      </w:rPr>
    </w:lvl>
  </w:abstractNum>
  <w:abstractNum w:abstractNumId="13" w15:restartNumberingAfterBreak="0">
    <w:nsid w:val="0000CFFE"/>
    <w:multiLevelType w:val="hybridMultilevel"/>
    <w:tmpl w:val="0000558A"/>
    <w:lvl w:ilvl="0" w:tplc="00000FAC">
      <w:start w:val="2015"/>
      <w:numFmt w:val="decimal"/>
      <w:lvlText w:val="%1."/>
      <w:lvlJc w:val="left"/>
      <w:pPr>
        <w:ind w:left="720" w:hanging="360"/>
      </w:pPr>
      <w:rPr>
        <w:rFonts w:cs="Times New Roman" w:hint="default"/>
      </w:rPr>
    </w:lvl>
    <w:lvl w:ilvl="1" w:tplc="00001813">
      <w:start w:val="2015"/>
      <w:numFmt w:val="decimal"/>
      <w:lvlText w:val="%2."/>
      <w:lvlJc w:val="left"/>
      <w:pPr>
        <w:ind w:left="720" w:hanging="360"/>
      </w:pPr>
      <w:rPr>
        <w:rFonts w:cs="Times New Roman" w:hint="default"/>
      </w:rPr>
    </w:lvl>
    <w:lvl w:ilvl="2" w:tplc="0000066E">
      <w:start w:val="2015"/>
      <w:numFmt w:val="decimal"/>
      <w:lvlText w:val="%3."/>
      <w:lvlJc w:val="left"/>
      <w:pPr>
        <w:ind w:left="720" w:hanging="360"/>
      </w:pPr>
      <w:rPr>
        <w:rFonts w:cs="Times New Roman" w:hint="default"/>
      </w:rPr>
    </w:lvl>
    <w:lvl w:ilvl="3" w:tplc="00000B79">
      <w:start w:val="2015"/>
      <w:numFmt w:val="decimal"/>
      <w:lvlText w:val="%4."/>
      <w:lvlJc w:val="left"/>
      <w:pPr>
        <w:ind w:left="720" w:hanging="360"/>
      </w:pPr>
      <w:rPr>
        <w:rFonts w:cs="Times New Roman" w:hint="default"/>
      </w:rPr>
    </w:lvl>
    <w:lvl w:ilvl="4" w:tplc="00000921">
      <w:start w:val="2015"/>
      <w:numFmt w:val="decimal"/>
      <w:lvlText w:val="%5."/>
      <w:lvlJc w:val="left"/>
      <w:pPr>
        <w:ind w:left="720" w:hanging="360"/>
      </w:pPr>
      <w:rPr>
        <w:rFonts w:cs="Times New Roman" w:hint="default"/>
      </w:rPr>
    </w:lvl>
    <w:lvl w:ilvl="5" w:tplc="0000119B">
      <w:start w:val="2015"/>
      <w:numFmt w:val="decimal"/>
      <w:lvlText w:val="%6."/>
      <w:lvlJc w:val="left"/>
      <w:pPr>
        <w:ind w:left="720" w:hanging="360"/>
      </w:pPr>
      <w:rPr>
        <w:rFonts w:cs="Times New Roman" w:hint="default"/>
      </w:rPr>
    </w:lvl>
    <w:lvl w:ilvl="6" w:tplc="000016DF">
      <w:start w:val="2015"/>
      <w:numFmt w:val="decimal"/>
      <w:lvlText w:val="%7."/>
      <w:lvlJc w:val="left"/>
      <w:pPr>
        <w:ind w:left="720" w:hanging="360"/>
      </w:pPr>
      <w:rPr>
        <w:rFonts w:cs="Times New Roman" w:hint="default"/>
      </w:rPr>
    </w:lvl>
    <w:lvl w:ilvl="7" w:tplc="0000037E">
      <w:start w:val="2015"/>
      <w:numFmt w:val="decimal"/>
      <w:lvlText w:val="%8."/>
      <w:lvlJc w:val="left"/>
      <w:pPr>
        <w:ind w:left="720" w:hanging="360"/>
      </w:pPr>
      <w:rPr>
        <w:rFonts w:cs="Times New Roman" w:hint="default"/>
      </w:rPr>
    </w:lvl>
    <w:lvl w:ilvl="8" w:tplc="00002391">
      <w:start w:val="2015"/>
      <w:numFmt w:val="decimal"/>
      <w:lvlText w:val="%9."/>
      <w:lvlJc w:val="left"/>
      <w:pPr>
        <w:ind w:left="720" w:hanging="360"/>
      </w:pPr>
      <w:rPr>
        <w:rFonts w:cs="Times New Roman" w:hint="default"/>
      </w:rPr>
    </w:lvl>
  </w:abstractNum>
  <w:abstractNum w:abstractNumId="14" w15:restartNumberingAfterBreak="0">
    <w:nsid w:val="0000DACC"/>
    <w:multiLevelType w:val="hybridMultilevel"/>
    <w:tmpl w:val="0000E140"/>
    <w:lvl w:ilvl="0" w:tplc="000006DD">
      <w:start w:val="1"/>
      <w:numFmt w:val="lowerLetter"/>
      <w:lvlText w:val="%1."/>
      <w:lvlJc w:val="left"/>
      <w:pPr>
        <w:ind w:left="720" w:hanging="360"/>
      </w:pPr>
      <w:rPr>
        <w:rFonts w:cs="Times New Roman" w:hint="default"/>
      </w:rPr>
    </w:lvl>
    <w:lvl w:ilvl="1" w:tplc="00000642">
      <w:start w:val="1"/>
      <w:numFmt w:val="lowerLetter"/>
      <w:lvlText w:val="%2."/>
      <w:lvlJc w:val="left"/>
      <w:pPr>
        <w:ind w:left="720" w:hanging="360"/>
      </w:pPr>
      <w:rPr>
        <w:rFonts w:cs="Times New Roman" w:hint="default"/>
      </w:rPr>
    </w:lvl>
    <w:lvl w:ilvl="2" w:tplc="00001AFE">
      <w:start w:val="1"/>
      <w:numFmt w:val="lowerLetter"/>
      <w:lvlText w:val="%3."/>
      <w:lvlJc w:val="left"/>
      <w:pPr>
        <w:ind w:left="720" w:hanging="360"/>
      </w:pPr>
      <w:rPr>
        <w:rFonts w:cs="Times New Roman" w:hint="default"/>
      </w:rPr>
    </w:lvl>
    <w:lvl w:ilvl="3" w:tplc="0000256D">
      <w:start w:val="1"/>
      <w:numFmt w:val="lowerLetter"/>
      <w:lvlText w:val="%4."/>
      <w:lvlJc w:val="left"/>
      <w:pPr>
        <w:ind w:left="720" w:hanging="360"/>
      </w:pPr>
      <w:rPr>
        <w:rFonts w:cs="Times New Roman" w:hint="default"/>
      </w:rPr>
    </w:lvl>
    <w:lvl w:ilvl="4" w:tplc="0000123B">
      <w:start w:val="1"/>
      <w:numFmt w:val="lowerLetter"/>
      <w:lvlText w:val="%5."/>
      <w:lvlJc w:val="left"/>
      <w:pPr>
        <w:ind w:left="720" w:hanging="360"/>
      </w:pPr>
      <w:rPr>
        <w:rFonts w:cs="Times New Roman" w:hint="default"/>
      </w:rPr>
    </w:lvl>
    <w:lvl w:ilvl="5" w:tplc="000019E4">
      <w:start w:val="1"/>
      <w:numFmt w:val="lowerLetter"/>
      <w:lvlText w:val="%6."/>
      <w:lvlJc w:val="left"/>
      <w:pPr>
        <w:ind w:left="720" w:hanging="360"/>
      </w:pPr>
      <w:rPr>
        <w:rFonts w:cs="Times New Roman" w:hint="default"/>
      </w:rPr>
    </w:lvl>
    <w:lvl w:ilvl="6" w:tplc="00000405">
      <w:start w:val="1"/>
      <w:numFmt w:val="lowerLetter"/>
      <w:lvlText w:val="%7."/>
      <w:lvlJc w:val="left"/>
      <w:pPr>
        <w:ind w:left="720" w:hanging="360"/>
      </w:pPr>
      <w:rPr>
        <w:rFonts w:cs="Times New Roman" w:hint="default"/>
      </w:rPr>
    </w:lvl>
    <w:lvl w:ilvl="7" w:tplc="00001F86">
      <w:start w:val="1"/>
      <w:numFmt w:val="lowerLetter"/>
      <w:lvlText w:val="%8."/>
      <w:lvlJc w:val="left"/>
      <w:pPr>
        <w:ind w:left="720" w:hanging="360"/>
      </w:pPr>
      <w:rPr>
        <w:rFonts w:cs="Times New Roman" w:hint="default"/>
      </w:rPr>
    </w:lvl>
    <w:lvl w:ilvl="8" w:tplc="0000056B">
      <w:start w:val="1"/>
      <w:numFmt w:val="lowerLetter"/>
      <w:lvlText w:val="%9."/>
      <w:lvlJc w:val="left"/>
      <w:pPr>
        <w:ind w:left="720" w:hanging="360"/>
      </w:pPr>
      <w:rPr>
        <w:rFonts w:cs="Times New Roman" w:hint="default"/>
      </w:rPr>
    </w:lvl>
  </w:abstractNum>
  <w:abstractNum w:abstractNumId="15" w15:restartNumberingAfterBreak="0">
    <w:nsid w:val="0000E876"/>
    <w:multiLevelType w:val="hybridMultilevel"/>
    <w:tmpl w:val="00007529"/>
    <w:lvl w:ilvl="0" w:tplc="00002467">
      <w:numFmt w:val="bullet"/>
      <w:suff w:val="space"/>
      <w:lvlText w:val="?"/>
      <w:lvlJc w:val="left"/>
      <w:pPr>
        <w:ind w:left="720" w:hanging="360"/>
      </w:pPr>
      <w:rPr>
        <w:rFonts w:ascii="Symbol" w:hAnsi="Symbol" w:cs="Times New Roman" w:hint="default"/>
      </w:rPr>
    </w:lvl>
    <w:lvl w:ilvl="1" w:tplc="00000035">
      <w:numFmt w:val="bullet"/>
      <w:suff w:val="space"/>
      <w:lvlText w:val="?"/>
      <w:lvlJc w:val="left"/>
      <w:pPr>
        <w:ind w:left="720" w:hanging="360"/>
      </w:pPr>
      <w:rPr>
        <w:rFonts w:ascii="Symbol" w:hAnsi="Symbol" w:cs="Times New Roman" w:hint="default"/>
      </w:rPr>
    </w:lvl>
    <w:lvl w:ilvl="2" w:tplc="00001FF6">
      <w:numFmt w:val="bullet"/>
      <w:suff w:val="space"/>
      <w:lvlText w:val="?"/>
      <w:lvlJc w:val="left"/>
      <w:pPr>
        <w:ind w:left="720" w:hanging="360"/>
      </w:pPr>
      <w:rPr>
        <w:rFonts w:ascii="Symbol" w:hAnsi="Symbol" w:cs="Times New Roman" w:hint="default"/>
      </w:rPr>
    </w:lvl>
    <w:lvl w:ilvl="3" w:tplc="00001D58">
      <w:numFmt w:val="bullet"/>
      <w:suff w:val="space"/>
      <w:lvlText w:val="?"/>
      <w:lvlJc w:val="left"/>
      <w:pPr>
        <w:ind w:left="720" w:hanging="360"/>
      </w:pPr>
      <w:rPr>
        <w:rFonts w:ascii="Symbol" w:hAnsi="Symbol" w:cs="Times New Roman" w:hint="default"/>
      </w:rPr>
    </w:lvl>
    <w:lvl w:ilvl="4" w:tplc="0000085D">
      <w:numFmt w:val="bullet"/>
      <w:suff w:val="space"/>
      <w:lvlText w:val="?"/>
      <w:lvlJc w:val="left"/>
      <w:pPr>
        <w:ind w:left="720" w:hanging="360"/>
      </w:pPr>
      <w:rPr>
        <w:rFonts w:ascii="Symbol" w:hAnsi="Symbol" w:cs="Times New Roman" w:hint="default"/>
      </w:rPr>
    </w:lvl>
    <w:lvl w:ilvl="5" w:tplc="00000186">
      <w:numFmt w:val="bullet"/>
      <w:suff w:val="space"/>
      <w:lvlText w:val="?"/>
      <w:lvlJc w:val="left"/>
      <w:pPr>
        <w:ind w:left="720" w:hanging="360"/>
      </w:pPr>
      <w:rPr>
        <w:rFonts w:ascii="Symbol" w:hAnsi="Symbol" w:cs="Times New Roman" w:hint="default"/>
      </w:rPr>
    </w:lvl>
    <w:lvl w:ilvl="6" w:tplc="00001682">
      <w:numFmt w:val="bullet"/>
      <w:suff w:val="space"/>
      <w:lvlText w:val="?"/>
      <w:lvlJc w:val="left"/>
      <w:pPr>
        <w:ind w:left="720" w:hanging="360"/>
      </w:pPr>
      <w:rPr>
        <w:rFonts w:ascii="Symbol" w:hAnsi="Symbol" w:cs="Times New Roman" w:hint="default"/>
      </w:rPr>
    </w:lvl>
    <w:lvl w:ilvl="7" w:tplc="000021E3">
      <w:numFmt w:val="bullet"/>
      <w:suff w:val="space"/>
      <w:lvlText w:val="?"/>
      <w:lvlJc w:val="left"/>
      <w:pPr>
        <w:ind w:left="720" w:hanging="360"/>
      </w:pPr>
      <w:rPr>
        <w:rFonts w:ascii="Symbol" w:hAnsi="Symbol" w:cs="Times New Roman" w:hint="default"/>
      </w:rPr>
    </w:lvl>
    <w:lvl w:ilvl="8" w:tplc="00000C53">
      <w:numFmt w:val="bullet"/>
      <w:suff w:val="space"/>
      <w:lvlText w:val="?"/>
      <w:lvlJc w:val="left"/>
      <w:pPr>
        <w:ind w:left="720" w:hanging="360"/>
      </w:pPr>
      <w:rPr>
        <w:rFonts w:ascii="Symbol" w:hAnsi="Symbol" w:cs="Times New Roman" w:hint="default"/>
      </w:rPr>
    </w:lvl>
  </w:abstractNum>
  <w:abstractNum w:abstractNumId="16" w15:restartNumberingAfterBreak="0">
    <w:nsid w:val="00010C10"/>
    <w:multiLevelType w:val="hybridMultilevel"/>
    <w:tmpl w:val="00001E9F"/>
    <w:lvl w:ilvl="0" w:tplc="000015D3">
      <w:numFmt w:val="bullet"/>
      <w:suff w:val="space"/>
      <w:lvlText w:val="?"/>
      <w:lvlJc w:val="left"/>
      <w:pPr>
        <w:ind w:left="720" w:hanging="360"/>
      </w:pPr>
      <w:rPr>
        <w:rFonts w:ascii="Symbol" w:hAnsi="Symbol" w:cs="Times New Roman" w:hint="default"/>
      </w:rPr>
    </w:lvl>
    <w:lvl w:ilvl="1" w:tplc="00001476">
      <w:numFmt w:val="bullet"/>
      <w:suff w:val="space"/>
      <w:lvlText w:val="?"/>
      <w:lvlJc w:val="left"/>
      <w:pPr>
        <w:ind w:left="720" w:hanging="360"/>
      </w:pPr>
      <w:rPr>
        <w:rFonts w:ascii="Symbol" w:hAnsi="Symbol" w:cs="Times New Roman" w:hint="default"/>
      </w:rPr>
    </w:lvl>
    <w:lvl w:ilvl="2" w:tplc="00000F32">
      <w:numFmt w:val="bullet"/>
      <w:suff w:val="space"/>
      <w:lvlText w:val="?"/>
      <w:lvlJc w:val="left"/>
      <w:pPr>
        <w:ind w:left="720" w:hanging="360"/>
      </w:pPr>
      <w:rPr>
        <w:rFonts w:ascii="Symbol" w:hAnsi="Symbol" w:cs="Times New Roman" w:hint="default"/>
      </w:rPr>
    </w:lvl>
    <w:lvl w:ilvl="3" w:tplc="00000B0F">
      <w:numFmt w:val="bullet"/>
      <w:suff w:val="space"/>
      <w:lvlText w:val="?"/>
      <w:lvlJc w:val="left"/>
      <w:pPr>
        <w:ind w:left="720" w:hanging="360"/>
      </w:pPr>
      <w:rPr>
        <w:rFonts w:ascii="Symbol" w:hAnsi="Symbol" w:cs="Times New Roman" w:hint="default"/>
      </w:rPr>
    </w:lvl>
    <w:lvl w:ilvl="4" w:tplc="00001AF8">
      <w:numFmt w:val="bullet"/>
      <w:suff w:val="space"/>
      <w:lvlText w:val="?"/>
      <w:lvlJc w:val="left"/>
      <w:pPr>
        <w:ind w:left="720" w:hanging="360"/>
      </w:pPr>
      <w:rPr>
        <w:rFonts w:ascii="Symbol" w:hAnsi="Symbol" w:cs="Times New Roman" w:hint="default"/>
      </w:rPr>
    </w:lvl>
    <w:lvl w:ilvl="5" w:tplc="000005B1">
      <w:numFmt w:val="bullet"/>
      <w:suff w:val="space"/>
      <w:lvlText w:val="?"/>
      <w:lvlJc w:val="left"/>
      <w:pPr>
        <w:ind w:left="720" w:hanging="360"/>
      </w:pPr>
      <w:rPr>
        <w:rFonts w:ascii="Symbol" w:hAnsi="Symbol" w:cs="Times New Roman" w:hint="default"/>
      </w:rPr>
    </w:lvl>
    <w:lvl w:ilvl="6" w:tplc="00001132">
      <w:numFmt w:val="bullet"/>
      <w:suff w:val="space"/>
      <w:lvlText w:val="?"/>
      <w:lvlJc w:val="left"/>
      <w:pPr>
        <w:ind w:left="720" w:hanging="360"/>
      </w:pPr>
      <w:rPr>
        <w:rFonts w:ascii="Symbol" w:hAnsi="Symbol" w:cs="Times New Roman" w:hint="default"/>
      </w:rPr>
    </w:lvl>
    <w:lvl w:ilvl="7" w:tplc="000021E2">
      <w:numFmt w:val="bullet"/>
      <w:suff w:val="space"/>
      <w:lvlText w:val="?"/>
      <w:lvlJc w:val="left"/>
      <w:pPr>
        <w:ind w:left="720" w:hanging="360"/>
      </w:pPr>
      <w:rPr>
        <w:rFonts w:ascii="Symbol" w:hAnsi="Symbol" w:cs="Times New Roman" w:hint="default"/>
      </w:rPr>
    </w:lvl>
    <w:lvl w:ilvl="8" w:tplc="00000DDC">
      <w:numFmt w:val="bullet"/>
      <w:suff w:val="space"/>
      <w:lvlText w:val="?"/>
      <w:lvlJc w:val="left"/>
      <w:pPr>
        <w:ind w:left="720" w:hanging="360"/>
      </w:pPr>
      <w:rPr>
        <w:rFonts w:ascii="Symbol" w:hAnsi="Symbol" w:cs="Times New Roman" w:hint="default"/>
      </w:rPr>
    </w:lvl>
  </w:abstractNum>
  <w:abstractNum w:abstractNumId="17" w15:restartNumberingAfterBreak="0">
    <w:nsid w:val="000140F2"/>
    <w:multiLevelType w:val="hybridMultilevel"/>
    <w:tmpl w:val="00009E60"/>
    <w:lvl w:ilvl="0" w:tplc="00000D4D">
      <w:numFmt w:val="bullet"/>
      <w:suff w:val="space"/>
      <w:lvlText w:val="?"/>
      <w:lvlJc w:val="left"/>
      <w:pPr>
        <w:ind w:left="720" w:hanging="360"/>
      </w:pPr>
      <w:rPr>
        <w:rFonts w:ascii="Symbol" w:hAnsi="Symbol" w:cs="Times New Roman" w:hint="default"/>
      </w:rPr>
    </w:lvl>
    <w:lvl w:ilvl="1" w:tplc="000008A4">
      <w:numFmt w:val="bullet"/>
      <w:suff w:val="space"/>
      <w:lvlText w:val="?"/>
      <w:lvlJc w:val="left"/>
      <w:pPr>
        <w:ind w:left="720" w:hanging="360"/>
      </w:pPr>
      <w:rPr>
        <w:rFonts w:ascii="Symbol" w:hAnsi="Symbol" w:cs="Times New Roman" w:hint="default"/>
      </w:rPr>
    </w:lvl>
    <w:lvl w:ilvl="2" w:tplc="0000176E">
      <w:numFmt w:val="bullet"/>
      <w:suff w:val="space"/>
      <w:lvlText w:val="?"/>
      <w:lvlJc w:val="left"/>
      <w:pPr>
        <w:ind w:left="720" w:hanging="360"/>
      </w:pPr>
      <w:rPr>
        <w:rFonts w:ascii="Symbol" w:hAnsi="Symbol" w:cs="Times New Roman" w:hint="default"/>
      </w:rPr>
    </w:lvl>
    <w:lvl w:ilvl="3" w:tplc="00000E0F">
      <w:numFmt w:val="bullet"/>
      <w:suff w:val="space"/>
      <w:lvlText w:val="?"/>
      <w:lvlJc w:val="left"/>
      <w:pPr>
        <w:ind w:left="720" w:hanging="360"/>
      </w:pPr>
      <w:rPr>
        <w:rFonts w:ascii="Symbol" w:hAnsi="Symbol" w:cs="Times New Roman" w:hint="default"/>
      </w:rPr>
    </w:lvl>
    <w:lvl w:ilvl="4" w:tplc="00001BB3">
      <w:numFmt w:val="bullet"/>
      <w:suff w:val="space"/>
      <w:lvlText w:val="?"/>
      <w:lvlJc w:val="left"/>
      <w:pPr>
        <w:ind w:left="720" w:hanging="360"/>
      </w:pPr>
      <w:rPr>
        <w:rFonts w:ascii="Symbol" w:hAnsi="Symbol" w:cs="Times New Roman" w:hint="default"/>
      </w:rPr>
    </w:lvl>
    <w:lvl w:ilvl="5" w:tplc="000013D0">
      <w:numFmt w:val="bullet"/>
      <w:suff w:val="space"/>
      <w:lvlText w:val="?"/>
      <w:lvlJc w:val="left"/>
      <w:pPr>
        <w:ind w:left="720" w:hanging="360"/>
      </w:pPr>
      <w:rPr>
        <w:rFonts w:ascii="Symbol" w:hAnsi="Symbol" w:cs="Times New Roman" w:hint="default"/>
      </w:rPr>
    </w:lvl>
    <w:lvl w:ilvl="6" w:tplc="00001605">
      <w:numFmt w:val="bullet"/>
      <w:suff w:val="space"/>
      <w:lvlText w:val="?"/>
      <w:lvlJc w:val="left"/>
      <w:pPr>
        <w:ind w:left="720" w:hanging="360"/>
      </w:pPr>
      <w:rPr>
        <w:rFonts w:ascii="Symbol" w:hAnsi="Symbol" w:cs="Times New Roman" w:hint="default"/>
      </w:rPr>
    </w:lvl>
    <w:lvl w:ilvl="7" w:tplc="00001179">
      <w:numFmt w:val="bullet"/>
      <w:suff w:val="space"/>
      <w:lvlText w:val="?"/>
      <w:lvlJc w:val="left"/>
      <w:pPr>
        <w:ind w:left="720" w:hanging="360"/>
      </w:pPr>
      <w:rPr>
        <w:rFonts w:ascii="Symbol" w:hAnsi="Symbol" w:cs="Times New Roman" w:hint="default"/>
      </w:rPr>
    </w:lvl>
    <w:lvl w:ilvl="8" w:tplc="00001240">
      <w:numFmt w:val="bullet"/>
      <w:suff w:val="space"/>
      <w:lvlText w:val="?"/>
      <w:lvlJc w:val="left"/>
      <w:pPr>
        <w:ind w:left="720" w:hanging="360"/>
      </w:pPr>
      <w:rPr>
        <w:rFonts w:ascii="Symbol" w:hAnsi="Symbol" w:cs="Times New Roman" w:hint="default"/>
      </w:rPr>
    </w:lvl>
  </w:abstractNum>
  <w:abstractNum w:abstractNumId="18" w15:restartNumberingAfterBreak="0">
    <w:nsid w:val="00015819"/>
    <w:multiLevelType w:val="hybridMultilevel"/>
    <w:tmpl w:val="0000E3F0"/>
    <w:lvl w:ilvl="0" w:tplc="0000198E">
      <w:numFmt w:val="bullet"/>
      <w:suff w:val="space"/>
      <w:lvlText w:val="?"/>
      <w:lvlJc w:val="left"/>
      <w:pPr>
        <w:ind w:left="720" w:hanging="360"/>
      </w:pPr>
      <w:rPr>
        <w:rFonts w:ascii="Symbol" w:hAnsi="Symbol" w:cs="Times New Roman" w:hint="default"/>
      </w:rPr>
    </w:lvl>
    <w:lvl w:ilvl="1" w:tplc="00000C8F">
      <w:numFmt w:val="bullet"/>
      <w:suff w:val="space"/>
      <w:lvlText w:val="?"/>
      <w:lvlJc w:val="left"/>
      <w:pPr>
        <w:ind w:left="720" w:hanging="360"/>
      </w:pPr>
      <w:rPr>
        <w:rFonts w:ascii="Symbol" w:hAnsi="Symbol" w:cs="Times New Roman" w:hint="default"/>
      </w:rPr>
    </w:lvl>
    <w:lvl w:ilvl="2" w:tplc="000016C9">
      <w:numFmt w:val="bullet"/>
      <w:suff w:val="space"/>
      <w:lvlText w:val="?"/>
      <w:lvlJc w:val="left"/>
      <w:pPr>
        <w:ind w:left="720" w:hanging="360"/>
      </w:pPr>
      <w:rPr>
        <w:rFonts w:ascii="Symbol" w:hAnsi="Symbol" w:cs="Times New Roman" w:hint="default"/>
      </w:rPr>
    </w:lvl>
    <w:lvl w:ilvl="3" w:tplc="000015BD">
      <w:numFmt w:val="bullet"/>
      <w:suff w:val="space"/>
      <w:lvlText w:val="?"/>
      <w:lvlJc w:val="left"/>
      <w:pPr>
        <w:ind w:left="720" w:hanging="360"/>
      </w:pPr>
      <w:rPr>
        <w:rFonts w:ascii="Symbol" w:hAnsi="Symbol" w:cs="Times New Roman" w:hint="default"/>
      </w:rPr>
    </w:lvl>
    <w:lvl w:ilvl="4" w:tplc="00000749">
      <w:numFmt w:val="bullet"/>
      <w:suff w:val="space"/>
      <w:lvlText w:val="?"/>
      <w:lvlJc w:val="left"/>
      <w:pPr>
        <w:ind w:left="720" w:hanging="360"/>
      </w:pPr>
      <w:rPr>
        <w:rFonts w:ascii="Symbol" w:hAnsi="Symbol" w:cs="Times New Roman" w:hint="default"/>
      </w:rPr>
    </w:lvl>
    <w:lvl w:ilvl="5" w:tplc="0000180B">
      <w:numFmt w:val="bullet"/>
      <w:suff w:val="space"/>
      <w:lvlText w:val="?"/>
      <w:lvlJc w:val="left"/>
      <w:pPr>
        <w:ind w:left="720" w:hanging="360"/>
      </w:pPr>
      <w:rPr>
        <w:rFonts w:ascii="Symbol" w:hAnsi="Symbol" w:cs="Times New Roman" w:hint="default"/>
      </w:rPr>
    </w:lvl>
    <w:lvl w:ilvl="6" w:tplc="00001B27">
      <w:numFmt w:val="bullet"/>
      <w:suff w:val="space"/>
      <w:lvlText w:val="?"/>
      <w:lvlJc w:val="left"/>
      <w:pPr>
        <w:ind w:left="720" w:hanging="360"/>
      </w:pPr>
      <w:rPr>
        <w:rFonts w:ascii="Symbol" w:hAnsi="Symbol" w:cs="Times New Roman" w:hint="default"/>
      </w:rPr>
    </w:lvl>
    <w:lvl w:ilvl="7" w:tplc="00001C34">
      <w:numFmt w:val="bullet"/>
      <w:suff w:val="space"/>
      <w:lvlText w:val="?"/>
      <w:lvlJc w:val="left"/>
      <w:pPr>
        <w:ind w:left="720" w:hanging="360"/>
      </w:pPr>
      <w:rPr>
        <w:rFonts w:ascii="Symbol" w:hAnsi="Symbol" w:cs="Times New Roman" w:hint="default"/>
      </w:rPr>
    </w:lvl>
    <w:lvl w:ilvl="8" w:tplc="0000014D">
      <w:numFmt w:val="bullet"/>
      <w:suff w:val="space"/>
      <w:lvlText w:val="?"/>
      <w:lvlJc w:val="left"/>
      <w:pPr>
        <w:ind w:left="720" w:hanging="360"/>
      </w:pPr>
      <w:rPr>
        <w:rFonts w:ascii="Symbol" w:hAnsi="Symbol" w:cs="Times New Roman" w:hint="default"/>
      </w:rPr>
    </w:lvl>
  </w:abstractNum>
  <w:abstractNum w:abstractNumId="19" w15:restartNumberingAfterBreak="0">
    <w:nsid w:val="00015F81"/>
    <w:multiLevelType w:val="hybridMultilevel"/>
    <w:tmpl w:val="000107F9"/>
    <w:lvl w:ilvl="0" w:tplc="00001692">
      <w:numFmt w:val="bullet"/>
      <w:suff w:val="space"/>
      <w:lvlText w:val="?"/>
      <w:lvlJc w:val="left"/>
      <w:pPr>
        <w:ind w:left="720" w:hanging="360"/>
      </w:pPr>
      <w:rPr>
        <w:rFonts w:ascii="Symbol" w:hAnsi="Symbol" w:cs="Times New Roman" w:hint="default"/>
      </w:rPr>
    </w:lvl>
    <w:lvl w:ilvl="1" w:tplc="000009F9">
      <w:numFmt w:val="bullet"/>
      <w:suff w:val="space"/>
      <w:lvlText w:val="?"/>
      <w:lvlJc w:val="left"/>
      <w:pPr>
        <w:ind w:left="720" w:hanging="360"/>
      </w:pPr>
      <w:rPr>
        <w:rFonts w:ascii="Symbol" w:hAnsi="Symbol" w:cs="Times New Roman" w:hint="default"/>
      </w:rPr>
    </w:lvl>
    <w:lvl w:ilvl="2" w:tplc="0000217F">
      <w:numFmt w:val="bullet"/>
      <w:suff w:val="space"/>
      <w:lvlText w:val="?"/>
      <w:lvlJc w:val="left"/>
      <w:pPr>
        <w:ind w:left="720" w:hanging="360"/>
      </w:pPr>
      <w:rPr>
        <w:rFonts w:ascii="Symbol" w:hAnsi="Symbol" w:cs="Times New Roman" w:hint="default"/>
      </w:rPr>
    </w:lvl>
    <w:lvl w:ilvl="3" w:tplc="000002F5">
      <w:numFmt w:val="bullet"/>
      <w:suff w:val="space"/>
      <w:lvlText w:val="?"/>
      <w:lvlJc w:val="left"/>
      <w:pPr>
        <w:ind w:left="720" w:hanging="360"/>
      </w:pPr>
      <w:rPr>
        <w:rFonts w:ascii="Symbol" w:hAnsi="Symbol" w:cs="Times New Roman" w:hint="default"/>
      </w:rPr>
    </w:lvl>
    <w:lvl w:ilvl="4" w:tplc="00000535">
      <w:numFmt w:val="bullet"/>
      <w:suff w:val="space"/>
      <w:lvlText w:val="?"/>
      <w:lvlJc w:val="left"/>
      <w:pPr>
        <w:ind w:left="720" w:hanging="360"/>
      </w:pPr>
      <w:rPr>
        <w:rFonts w:ascii="Symbol" w:hAnsi="Symbol" w:cs="Times New Roman" w:hint="default"/>
      </w:rPr>
    </w:lvl>
    <w:lvl w:ilvl="5" w:tplc="000005FD">
      <w:numFmt w:val="bullet"/>
      <w:suff w:val="space"/>
      <w:lvlText w:val="?"/>
      <w:lvlJc w:val="left"/>
      <w:pPr>
        <w:ind w:left="720" w:hanging="360"/>
      </w:pPr>
      <w:rPr>
        <w:rFonts w:ascii="Symbol" w:hAnsi="Symbol" w:cs="Times New Roman" w:hint="default"/>
      </w:rPr>
    </w:lvl>
    <w:lvl w:ilvl="6" w:tplc="000019EB">
      <w:numFmt w:val="bullet"/>
      <w:suff w:val="space"/>
      <w:lvlText w:val="?"/>
      <w:lvlJc w:val="left"/>
      <w:pPr>
        <w:ind w:left="720" w:hanging="360"/>
      </w:pPr>
      <w:rPr>
        <w:rFonts w:ascii="Symbol" w:hAnsi="Symbol" w:cs="Times New Roman" w:hint="default"/>
      </w:rPr>
    </w:lvl>
    <w:lvl w:ilvl="7" w:tplc="00000A03">
      <w:numFmt w:val="bullet"/>
      <w:suff w:val="space"/>
      <w:lvlText w:val="?"/>
      <w:lvlJc w:val="left"/>
      <w:pPr>
        <w:ind w:left="720" w:hanging="360"/>
      </w:pPr>
      <w:rPr>
        <w:rFonts w:ascii="Symbol" w:hAnsi="Symbol" w:cs="Times New Roman" w:hint="default"/>
      </w:rPr>
    </w:lvl>
    <w:lvl w:ilvl="8" w:tplc="000018D8">
      <w:numFmt w:val="bullet"/>
      <w:suff w:val="space"/>
      <w:lvlText w:val="?"/>
      <w:lvlJc w:val="left"/>
      <w:pPr>
        <w:ind w:left="720" w:hanging="360"/>
      </w:pPr>
      <w:rPr>
        <w:rFonts w:ascii="Symbol" w:hAnsi="Symbol" w:cs="Times New Roman" w:hint="default"/>
      </w:rPr>
    </w:lvl>
  </w:abstractNum>
  <w:abstractNum w:abstractNumId="20" w15:restartNumberingAfterBreak="0">
    <w:nsid w:val="000161F9"/>
    <w:multiLevelType w:val="hybridMultilevel"/>
    <w:tmpl w:val="00000F92"/>
    <w:lvl w:ilvl="0" w:tplc="00002298">
      <w:start w:val="1"/>
      <w:numFmt w:val="decimal"/>
      <w:lvlText w:val="%1."/>
      <w:lvlJc w:val="left"/>
      <w:pPr>
        <w:ind w:left="720" w:hanging="360"/>
      </w:pPr>
      <w:rPr>
        <w:rFonts w:cs="Times New Roman" w:hint="default"/>
      </w:rPr>
    </w:lvl>
    <w:lvl w:ilvl="1" w:tplc="00001622">
      <w:start w:val="1"/>
      <w:numFmt w:val="decimal"/>
      <w:lvlText w:val="%2."/>
      <w:lvlJc w:val="left"/>
      <w:pPr>
        <w:ind w:left="720" w:hanging="360"/>
      </w:pPr>
      <w:rPr>
        <w:rFonts w:cs="Times New Roman" w:hint="default"/>
      </w:rPr>
    </w:lvl>
    <w:lvl w:ilvl="2" w:tplc="00002511">
      <w:start w:val="1"/>
      <w:numFmt w:val="decimal"/>
      <w:lvlText w:val="%3."/>
      <w:lvlJc w:val="left"/>
      <w:pPr>
        <w:ind w:left="720" w:hanging="360"/>
      </w:pPr>
      <w:rPr>
        <w:rFonts w:cs="Times New Roman" w:hint="default"/>
      </w:rPr>
    </w:lvl>
    <w:lvl w:ilvl="3" w:tplc="000016BD">
      <w:start w:val="1"/>
      <w:numFmt w:val="decimal"/>
      <w:lvlText w:val="%4."/>
      <w:lvlJc w:val="left"/>
      <w:pPr>
        <w:ind w:left="720" w:hanging="360"/>
      </w:pPr>
      <w:rPr>
        <w:rFonts w:cs="Times New Roman" w:hint="default"/>
      </w:rPr>
    </w:lvl>
    <w:lvl w:ilvl="4" w:tplc="00001E8E">
      <w:start w:val="1"/>
      <w:numFmt w:val="decimal"/>
      <w:lvlText w:val="%5."/>
      <w:lvlJc w:val="left"/>
      <w:pPr>
        <w:ind w:left="720" w:hanging="360"/>
      </w:pPr>
      <w:rPr>
        <w:rFonts w:cs="Times New Roman" w:hint="default"/>
      </w:rPr>
    </w:lvl>
    <w:lvl w:ilvl="5" w:tplc="00000CFD">
      <w:start w:val="1"/>
      <w:numFmt w:val="decimal"/>
      <w:lvlText w:val="%6."/>
      <w:lvlJc w:val="left"/>
      <w:pPr>
        <w:ind w:left="720" w:hanging="360"/>
      </w:pPr>
      <w:rPr>
        <w:rFonts w:cs="Times New Roman" w:hint="default"/>
      </w:rPr>
    </w:lvl>
    <w:lvl w:ilvl="6" w:tplc="00002687">
      <w:start w:val="1"/>
      <w:numFmt w:val="decimal"/>
      <w:lvlText w:val="%7."/>
      <w:lvlJc w:val="left"/>
      <w:pPr>
        <w:ind w:left="720" w:hanging="360"/>
      </w:pPr>
      <w:rPr>
        <w:rFonts w:cs="Times New Roman" w:hint="default"/>
      </w:rPr>
    </w:lvl>
    <w:lvl w:ilvl="7" w:tplc="00001DFD">
      <w:start w:val="1"/>
      <w:numFmt w:val="decimal"/>
      <w:lvlText w:val="%8."/>
      <w:lvlJc w:val="left"/>
      <w:pPr>
        <w:ind w:left="720" w:hanging="360"/>
      </w:pPr>
      <w:rPr>
        <w:rFonts w:cs="Times New Roman" w:hint="default"/>
      </w:rPr>
    </w:lvl>
    <w:lvl w:ilvl="8" w:tplc="000013AC">
      <w:start w:val="1"/>
      <w:numFmt w:val="decimal"/>
      <w:lvlText w:val="%9."/>
      <w:lvlJc w:val="left"/>
      <w:pPr>
        <w:ind w:left="720" w:hanging="360"/>
      </w:pPr>
      <w:rPr>
        <w:rFonts w:cs="Times New Roman" w:hint="default"/>
      </w:rPr>
    </w:lvl>
  </w:abstractNum>
  <w:abstractNum w:abstractNumId="21" w15:restartNumberingAfterBreak="0">
    <w:nsid w:val="00016471"/>
    <w:multiLevelType w:val="hybridMultilevel"/>
    <w:tmpl w:val="00009DCA"/>
    <w:lvl w:ilvl="0" w:tplc="0000078E">
      <w:start w:val="2"/>
      <w:numFmt w:val="decimal"/>
      <w:lvlText w:val="%1."/>
      <w:lvlJc w:val="left"/>
      <w:pPr>
        <w:ind w:left="720" w:hanging="360"/>
      </w:pPr>
      <w:rPr>
        <w:rFonts w:cs="Times New Roman" w:hint="default"/>
      </w:rPr>
    </w:lvl>
    <w:lvl w:ilvl="1" w:tplc="0000224B">
      <w:start w:val="2"/>
      <w:numFmt w:val="decimal"/>
      <w:lvlText w:val="%2."/>
      <w:lvlJc w:val="left"/>
      <w:pPr>
        <w:ind w:left="720" w:hanging="360"/>
      </w:pPr>
      <w:rPr>
        <w:rFonts w:cs="Times New Roman" w:hint="default"/>
      </w:rPr>
    </w:lvl>
    <w:lvl w:ilvl="2" w:tplc="00000193">
      <w:start w:val="2"/>
      <w:numFmt w:val="decimal"/>
      <w:lvlText w:val="%3."/>
      <w:lvlJc w:val="left"/>
      <w:pPr>
        <w:ind w:left="720" w:hanging="360"/>
      </w:pPr>
      <w:rPr>
        <w:rFonts w:cs="Times New Roman" w:hint="default"/>
      </w:rPr>
    </w:lvl>
    <w:lvl w:ilvl="3" w:tplc="00000375">
      <w:start w:val="2"/>
      <w:numFmt w:val="decimal"/>
      <w:lvlText w:val="%4."/>
      <w:lvlJc w:val="left"/>
      <w:pPr>
        <w:ind w:left="720" w:hanging="360"/>
      </w:pPr>
      <w:rPr>
        <w:rFonts w:cs="Times New Roman" w:hint="default"/>
      </w:rPr>
    </w:lvl>
    <w:lvl w:ilvl="4" w:tplc="000010D7">
      <w:start w:val="2"/>
      <w:numFmt w:val="decimal"/>
      <w:lvlText w:val="%5."/>
      <w:lvlJc w:val="left"/>
      <w:pPr>
        <w:ind w:left="720" w:hanging="360"/>
      </w:pPr>
      <w:rPr>
        <w:rFonts w:cs="Times New Roman" w:hint="default"/>
      </w:rPr>
    </w:lvl>
    <w:lvl w:ilvl="5" w:tplc="000013FE">
      <w:start w:val="2"/>
      <w:numFmt w:val="decimal"/>
      <w:lvlText w:val="%6."/>
      <w:lvlJc w:val="left"/>
      <w:pPr>
        <w:ind w:left="720" w:hanging="360"/>
      </w:pPr>
      <w:rPr>
        <w:rFonts w:cs="Times New Roman" w:hint="default"/>
      </w:rPr>
    </w:lvl>
    <w:lvl w:ilvl="6" w:tplc="00000C13">
      <w:start w:val="2"/>
      <w:numFmt w:val="decimal"/>
      <w:lvlText w:val="%7."/>
      <w:lvlJc w:val="left"/>
      <w:pPr>
        <w:ind w:left="720" w:hanging="360"/>
      </w:pPr>
      <w:rPr>
        <w:rFonts w:cs="Times New Roman" w:hint="default"/>
      </w:rPr>
    </w:lvl>
    <w:lvl w:ilvl="7" w:tplc="00000AE7">
      <w:start w:val="2"/>
      <w:numFmt w:val="decimal"/>
      <w:lvlText w:val="%8."/>
      <w:lvlJc w:val="left"/>
      <w:pPr>
        <w:ind w:left="720" w:hanging="360"/>
      </w:pPr>
      <w:rPr>
        <w:rFonts w:cs="Times New Roman" w:hint="default"/>
      </w:rPr>
    </w:lvl>
    <w:lvl w:ilvl="8" w:tplc="00000E80">
      <w:start w:val="2"/>
      <w:numFmt w:val="decimal"/>
      <w:lvlText w:val="%9."/>
      <w:lvlJc w:val="left"/>
      <w:pPr>
        <w:ind w:left="720" w:hanging="360"/>
      </w:pPr>
      <w:rPr>
        <w:rFonts w:cs="Times New Roman" w:hint="default"/>
      </w:rPr>
    </w:lvl>
  </w:abstractNum>
  <w:abstractNum w:abstractNumId="22" w15:restartNumberingAfterBreak="0">
    <w:nsid w:val="00017F35"/>
    <w:multiLevelType w:val="hybridMultilevel"/>
    <w:tmpl w:val="00009F1C"/>
    <w:lvl w:ilvl="0" w:tplc="00002364">
      <w:numFmt w:val="bullet"/>
      <w:suff w:val="space"/>
      <w:lvlText w:val="?"/>
      <w:lvlJc w:val="left"/>
      <w:pPr>
        <w:ind w:left="720" w:hanging="360"/>
      </w:pPr>
      <w:rPr>
        <w:rFonts w:ascii="Symbol" w:hAnsi="Symbol" w:cs="Times New Roman" w:hint="default"/>
      </w:rPr>
    </w:lvl>
    <w:lvl w:ilvl="1" w:tplc="00000C30">
      <w:numFmt w:val="bullet"/>
      <w:suff w:val="space"/>
      <w:lvlText w:val="?"/>
      <w:lvlJc w:val="left"/>
      <w:pPr>
        <w:ind w:left="720" w:hanging="360"/>
      </w:pPr>
      <w:rPr>
        <w:rFonts w:ascii="Symbol" w:hAnsi="Symbol" w:cs="Times New Roman" w:hint="default"/>
      </w:rPr>
    </w:lvl>
    <w:lvl w:ilvl="2" w:tplc="000014F6">
      <w:numFmt w:val="bullet"/>
      <w:suff w:val="space"/>
      <w:lvlText w:val="?"/>
      <w:lvlJc w:val="left"/>
      <w:pPr>
        <w:ind w:left="720" w:hanging="360"/>
      </w:pPr>
      <w:rPr>
        <w:rFonts w:ascii="Symbol" w:hAnsi="Symbol" w:cs="Times New Roman" w:hint="default"/>
      </w:rPr>
    </w:lvl>
    <w:lvl w:ilvl="3" w:tplc="00000171">
      <w:numFmt w:val="bullet"/>
      <w:suff w:val="space"/>
      <w:lvlText w:val="?"/>
      <w:lvlJc w:val="left"/>
      <w:pPr>
        <w:ind w:left="720" w:hanging="360"/>
      </w:pPr>
      <w:rPr>
        <w:rFonts w:ascii="Symbol" w:hAnsi="Symbol" w:cs="Times New Roman" w:hint="default"/>
      </w:rPr>
    </w:lvl>
    <w:lvl w:ilvl="4" w:tplc="00001B7B">
      <w:numFmt w:val="bullet"/>
      <w:suff w:val="space"/>
      <w:lvlText w:val="?"/>
      <w:lvlJc w:val="left"/>
      <w:pPr>
        <w:ind w:left="720" w:hanging="360"/>
      </w:pPr>
      <w:rPr>
        <w:rFonts w:ascii="Symbol" w:hAnsi="Symbol" w:cs="Times New Roman" w:hint="default"/>
      </w:rPr>
    </w:lvl>
    <w:lvl w:ilvl="5" w:tplc="0000137B">
      <w:numFmt w:val="bullet"/>
      <w:suff w:val="space"/>
      <w:lvlText w:val="?"/>
      <w:lvlJc w:val="left"/>
      <w:pPr>
        <w:ind w:left="720" w:hanging="360"/>
      </w:pPr>
      <w:rPr>
        <w:rFonts w:ascii="Symbol" w:hAnsi="Symbol" w:cs="Times New Roman" w:hint="default"/>
      </w:rPr>
    </w:lvl>
    <w:lvl w:ilvl="6" w:tplc="000008DB">
      <w:numFmt w:val="bullet"/>
      <w:suff w:val="space"/>
      <w:lvlText w:val="?"/>
      <w:lvlJc w:val="left"/>
      <w:pPr>
        <w:ind w:left="720" w:hanging="360"/>
      </w:pPr>
      <w:rPr>
        <w:rFonts w:ascii="Symbol" w:hAnsi="Symbol" w:cs="Times New Roman" w:hint="default"/>
      </w:rPr>
    </w:lvl>
    <w:lvl w:ilvl="7" w:tplc="000002DD">
      <w:numFmt w:val="bullet"/>
      <w:suff w:val="space"/>
      <w:lvlText w:val="?"/>
      <w:lvlJc w:val="left"/>
      <w:pPr>
        <w:ind w:left="720" w:hanging="360"/>
      </w:pPr>
      <w:rPr>
        <w:rFonts w:ascii="Symbol" w:hAnsi="Symbol" w:cs="Times New Roman" w:hint="default"/>
      </w:rPr>
    </w:lvl>
    <w:lvl w:ilvl="8" w:tplc="0000208F">
      <w:numFmt w:val="bullet"/>
      <w:suff w:val="space"/>
      <w:lvlText w:val="?"/>
      <w:lvlJc w:val="left"/>
      <w:pPr>
        <w:ind w:left="720" w:hanging="360"/>
      </w:pPr>
      <w:rPr>
        <w:rFonts w:ascii="Symbol" w:hAnsi="Symbol" w:cs="Times New Roman" w:hint="default"/>
      </w:rPr>
    </w:lvl>
  </w:abstractNum>
  <w:abstractNum w:abstractNumId="23" w15:restartNumberingAfterBreak="0">
    <w:nsid w:val="000182EF"/>
    <w:multiLevelType w:val="hybridMultilevel"/>
    <w:tmpl w:val="000004E9"/>
    <w:lvl w:ilvl="0" w:tplc="00000312">
      <w:numFmt w:val="bullet"/>
      <w:suff w:val="space"/>
      <w:lvlText w:val="-"/>
      <w:lvlJc w:val="left"/>
      <w:pPr>
        <w:ind w:left="720" w:hanging="360"/>
      </w:pPr>
      <w:rPr>
        <w:rFonts w:ascii="Times New Roman" w:hAnsi="Times New Roman" w:cs="Times New Roman" w:hint="default"/>
      </w:rPr>
    </w:lvl>
    <w:lvl w:ilvl="1" w:tplc="000013D4">
      <w:numFmt w:val="bullet"/>
      <w:suff w:val="space"/>
      <w:lvlText w:val="-"/>
      <w:lvlJc w:val="left"/>
      <w:pPr>
        <w:ind w:left="720" w:hanging="360"/>
      </w:pPr>
      <w:rPr>
        <w:rFonts w:ascii="Times New Roman" w:hAnsi="Times New Roman" w:cs="Times New Roman" w:hint="default"/>
      </w:rPr>
    </w:lvl>
    <w:lvl w:ilvl="2" w:tplc="00000704">
      <w:numFmt w:val="bullet"/>
      <w:suff w:val="space"/>
      <w:lvlText w:val="-"/>
      <w:lvlJc w:val="left"/>
      <w:pPr>
        <w:ind w:left="720" w:hanging="360"/>
      </w:pPr>
      <w:rPr>
        <w:rFonts w:ascii="Times New Roman" w:hAnsi="Times New Roman" w:cs="Times New Roman" w:hint="default"/>
      </w:rPr>
    </w:lvl>
    <w:lvl w:ilvl="3" w:tplc="00001720">
      <w:numFmt w:val="bullet"/>
      <w:suff w:val="space"/>
      <w:lvlText w:val="-"/>
      <w:lvlJc w:val="left"/>
      <w:pPr>
        <w:ind w:left="720" w:hanging="360"/>
      </w:pPr>
      <w:rPr>
        <w:rFonts w:ascii="Times New Roman" w:hAnsi="Times New Roman" w:cs="Times New Roman" w:hint="default"/>
      </w:rPr>
    </w:lvl>
    <w:lvl w:ilvl="4" w:tplc="000009E0">
      <w:numFmt w:val="bullet"/>
      <w:suff w:val="space"/>
      <w:lvlText w:val="-"/>
      <w:lvlJc w:val="left"/>
      <w:pPr>
        <w:ind w:left="720" w:hanging="360"/>
      </w:pPr>
      <w:rPr>
        <w:rFonts w:ascii="Times New Roman" w:hAnsi="Times New Roman" w:cs="Times New Roman" w:hint="default"/>
      </w:rPr>
    </w:lvl>
    <w:lvl w:ilvl="5" w:tplc="000012BA">
      <w:numFmt w:val="bullet"/>
      <w:suff w:val="space"/>
      <w:lvlText w:val="-"/>
      <w:lvlJc w:val="left"/>
      <w:pPr>
        <w:ind w:left="720" w:hanging="360"/>
      </w:pPr>
      <w:rPr>
        <w:rFonts w:ascii="Times New Roman" w:hAnsi="Times New Roman" w:cs="Times New Roman" w:hint="default"/>
      </w:rPr>
    </w:lvl>
    <w:lvl w:ilvl="6" w:tplc="00000523">
      <w:numFmt w:val="bullet"/>
      <w:suff w:val="space"/>
      <w:lvlText w:val="-"/>
      <w:lvlJc w:val="left"/>
      <w:pPr>
        <w:ind w:left="720" w:hanging="360"/>
      </w:pPr>
      <w:rPr>
        <w:rFonts w:ascii="Times New Roman" w:hAnsi="Times New Roman" w:cs="Times New Roman" w:hint="default"/>
      </w:rPr>
    </w:lvl>
    <w:lvl w:ilvl="7" w:tplc="00001DB9">
      <w:numFmt w:val="bullet"/>
      <w:suff w:val="space"/>
      <w:lvlText w:val="-"/>
      <w:lvlJc w:val="left"/>
      <w:pPr>
        <w:ind w:left="720" w:hanging="360"/>
      </w:pPr>
      <w:rPr>
        <w:rFonts w:ascii="Times New Roman" w:hAnsi="Times New Roman" w:cs="Times New Roman" w:hint="default"/>
      </w:rPr>
    </w:lvl>
    <w:lvl w:ilvl="8" w:tplc="000021CB">
      <w:numFmt w:val="bullet"/>
      <w:suff w:val="space"/>
      <w:lvlText w:val="-"/>
      <w:lvlJc w:val="left"/>
      <w:pPr>
        <w:ind w:left="720" w:hanging="360"/>
      </w:pPr>
      <w:rPr>
        <w:rFonts w:ascii="Times New Roman" w:hAnsi="Times New Roman" w:cs="Times New Roman" w:hint="default"/>
      </w:rPr>
    </w:lvl>
  </w:abstractNum>
  <w:abstractNum w:abstractNumId="24" w15:restartNumberingAfterBreak="0">
    <w:nsid w:val="3BD23159"/>
    <w:multiLevelType w:val="hybridMultilevel"/>
    <w:tmpl w:val="9DDC96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CAA58B0"/>
    <w:multiLevelType w:val="hybridMultilevel"/>
    <w:tmpl w:val="013830F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6" w15:restartNumberingAfterBreak="0">
    <w:nsid w:val="69B10101"/>
    <w:multiLevelType w:val="hybridMultilevel"/>
    <w:tmpl w:val="442805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B91393"/>
    <w:multiLevelType w:val="hybridMultilevel"/>
    <w:tmpl w:val="B1B28E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0"/>
  </w:num>
  <w:num w:numId="4">
    <w:abstractNumId w:val="19"/>
  </w:num>
  <w:num w:numId="5">
    <w:abstractNumId w:val="18"/>
  </w:num>
  <w:num w:numId="6">
    <w:abstractNumId w:val="6"/>
  </w:num>
  <w:num w:numId="7">
    <w:abstractNumId w:val="17"/>
  </w:num>
  <w:num w:numId="8">
    <w:abstractNumId w:val="22"/>
  </w:num>
  <w:num w:numId="9">
    <w:abstractNumId w:val="7"/>
  </w:num>
  <w:num w:numId="10">
    <w:abstractNumId w:val="4"/>
  </w:num>
  <w:num w:numId="11">
    <w:abstractNumId w:val="16"/>
  </w:num>
  <w:num w:numId="12">
    <w:abstractNumId w:val="15"/>
  </w:num>
  <w:num w:numId="13">
    <w:abstractNumId w:val="0"/>
  </w:num>
  <w:num w:numId="14">
    <w:abstractNumId w:val="11"/>
  </w:num>
  <w:num w:numId="15">
    <w:abstractNumId w:val="2"/>
  </w:num>
  <w:num w:numId="16">
    <w:abstractNumId w:val="23"/>
  </w:num>
  <w:num w:numId="17">
    <w:abstractNumId w:val="1"/>
  </w:num>
  <w:num w:numId="18">
    <w:abstractNumId w:val="12"/>
  </w:num>
  <w:num w:numId="19">
    <w:abstractNumId w:val="3"/>
  </w:num>
  <w:num w:numId="20">
    <w:abstractNumId w:val="10"/>
  </w:num>
  <w:num w:numId="21">
    <w:abstractNumId w:val="9"/>
  </w:num>
  <w:num w:numId="22">
    <w:abstractNumId w:val="13"/>
  </w:num>
  <w:num w:numId="23">
    <w:abstractNumId w:val="14"/>
  </w:num>
  <w:num w:numId="24">
    <w:abstractNumId w:val="8"/>
  </w:num>
  <w:num w:numId="25">
    <w:abstractNumId w:val="26"/>
  </w:num>
  <w:num w:numId="26">
    <w:abstractNumId w:val="25"/>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E2"/>
    <w:rsid w:val="00057212"/>
    <w:rsid w:val="001067C9"/>
    <w:rsid w:val="00121705"/>
    <w:rsid w:val="00126D24"/>
    <w:rsid w:val="001B7C65"/>
    <w:rsid w:val="001C5A07"/>
    <w:rsid w:val="00237D01"/>
    <w:rsid w:val="002B5B9E"/>
    <w:rsid w:val="003D1847"/>
    <w:rsid w:val="003E4DA7"/>
    <w:rsid w:val="0044150C"/>
    <w:rsid w:val="006949B7"/>
    <w:rsid w:val="006B52DF"/>
    <w:rsid w:val="006B6E80"/>
    <w:rsid w:val="006E67E2"/>
    <w:rsid w:val="0075565B"/>
    <w:rsid w:val="00896312"/>
    <w:rsid w:val="008E3EE2"/>
    <w:rsid w:val="00967513"/>
    <w:rsid w:val="00A64F2D"/>
    <w:rsid w:val="00BB3F57"/>
    <w:rsid w:val="00BC502C"/>
    <w:rsid w:val="00C10FAC"/>
    <w:rsid w:val="00C60A10"/>
    <w:rsid w:val="00CC274C"/>
    <w:rsid w:val="00DC5A89"/>
    <w:rsid w:val="00ED7FA0"/>
    <w:rsid w:val="00F13B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14E972-AA25-44B6-9EAF-1BFB799C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B9E"/>
    <w:pPr>
      <w:spacing w:after="160" w:line="259"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96312"/>
    <w:pPr>
      <w:ind w:left="720"/>
      <w:contextualSpacing/>
    </w:pPr>
  </w:style>
  <w:style w:type="table" w:styleId="Rcsostblzat">
    <w:name w:val="Table Grid"/>
    <w:basedOn w:val="Normltblzat"/>
    <w:uiPriority w:val="39"/>
    <w:rsid w:val="001C5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6E67E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6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JEGY~1\AppData\Local\Temp\terfigyelo_szabalyzat-doc.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EC00-EDD2-4DF0-89E1-5C4BA894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terfigyelo_szabalyzat-doc</Template>
  <TotalTime>41</TotalTime>
  <Pages>8</Pages>
  <Words>2221</Words>
  <Characters>15326</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Aljegyző</dc:creator>
  <cp:lastModifiedBy>Jutka</cp:lastModifiedBy>
  <cp:revision>11</cp:revision>
  <cp:lastPrinted>2019-08-29T09:27:00Z</cp:lastPrinted>
  <dcterms:created xsi:type="dcterms:W3CDTF">2018-08-07T07:16:00Z</dcterms:created>
  <dcterms:modified xsi:type="dcterms:W3CDTF">2019-11-29T07:22:00Z</dcterms:modified>
</cp:coreProperties>
</file>